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Pr="002E5EFC" w:rsidRDefault="00F16E35" w:rsidP="00F16E35">
      <w:pPr>
        <w:jc w:val="center"/>
      </w:pPr>
    </w:p>
    <w:p w:rsidR="00F16E35" w:rsidRPr="00633FE4" w:rsidRDefault="00F16E35" w:rsidP="00F16E3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F16E35" w:rsidRDefault="00F16E35" w:rsidP="00F16E35">
      <w:pPr>
        <w:jc w:val="center"/>
      </w:pPr>
    </w:p>
    <w:p w:rsidR="002E5EFC" w:rsidRPr="00F16E35" w:rsidRDefault="004B5428" w:rsidP="00F16E35">
      <w:pPr>
        <w:jc w:val="center"/>
        <w:rPr>
          <w:b/>
          <w:sz w:val="28"/>
        </w:rPr>
      </w:pPr>
      <w:r w:rsidRPr="00F16E35">
        <w:rPr>
          <w:b/>
          <w:sz w:val="28"/>
        </w:rPr>
        <w:t>D</w:t>
      </w:r>
      <w:r w:rsidR="00FC4F01" w:rsidRPr="00F16E35">
        <w:rPr>
          <w:b/>
          <w:sz w:val="28"/>
        </w:rPr>
        <w:t xml:space="preserve"> </w:t>
      </w:r>
      <w:r w:rsidRPr="00F16E35">
        <w:rPr>
          <w:b/>
          <w:sz w:val="28"/>
        </w:rPr>
        <w:t>-</w:t>
      </w:r>
      <w:r w:rsidR="00FC4F01" w:rsidRPr="00F16E35">
        <w:rPr>
          <w:b/>
          <w:sz w:val="28"/>
        </w:rPr>
        <w:t xml:space="preserve"> </w:t>
      </w:r>
      <w:r w:rsidRPr="00F16E35">
        <w:rPr>
          <w:b/>
          <w:sz w:val="28"/>
        </w:rPr>
        <w:t>0</w:t>
      </w:r>
      <w:r w:rsidR="00FB4D70" w:rsidRPr="00F16E35">
        <w:rPr>
          <w:b/>
          <w:sz w:val="28"/>
        </w:rPr>
        <w:t>6</w:t>
      </w:r>
      <w:r w:rsidRPr="00F16E35">
        <w:rPr>
          <w:b/>
          <w:sz w:val="28"/>
        </w:rPr>
        <w:t>.0</w:t>
      </w:r>
      <w:r w:rsidR="00FB4D70" w:rsidRPr="00F16E35">
        <w:rPr>
          <w:b/>
          <w:sz w:val="28"/>
        </w:rPr>
        <w:t>1</w:t>
      </w:r>
      <w:r w:rsidRPr="00F16E35">
        <w:rPr>
          <w:b/>
          <w:sz w:val="28"/>
        </w:rPr>
        <w:t>.0</w:t>
      </w:r>
      <w:r w:rsidR="00FB4D70" w:rsidRPr="00F16E35">
        <w:rPr>
          <w:b/>
          <w:sz w:val="28"/>
        </w:rPr>
        <w:t>1</w:t>
      </w:r>
    </w:p>
    <w:p w:rsidR="004B5428" w:rsidRPr="00F16E35" w:rsidRDefault="00EF173A" w:rsidP="00F16E35">
      <w:pPr>
        <w:jc w:val="center"/>
        <w:rPr>
          <w:b/>
          <w:sz w:val="28"/>
        </w:rPr>
      </w:pPr>
      <w:r>
        <w:rPr>
          <w:b/>
          <w:sz w:val="28"/>
        </w:rPr>
        <w:t xml:space="preserve">UMOCNIENIE POWIERZCHNIOWE </w:t>
      </w:r>
      <w:r w:rsidR="00FB4D70" w:rsidRPr="00F16E35">
        <w:rPr>
          <w:b/>
          <w:sz w:val="28"/>
        </w:rPr>
        <w:t>POBOCZY</w:t>
      </w:r>
      <w:r w:rsidR="00CD6711">
        <w:rPr>
          <w:b/>
          <w:sz w:val="28"/>
        </w:rPr>
        <w:t xml:space="preserve"> I SKARP</w:t>
      </w:r>
    </w:p>
    <w:p w:rsidR="002E5EFC" w:rsidRDefault="002E5EFC" w:rsidP="007B3C41"/>
    <w:p w:rsidR="007B3B52" w:rsidRDefault="002E5EFC" w:rsidP="00BD2E5D">
      <w:pPr>
        <w:pStyle w:val="Nagwek1"/>
        <w:spacing w:before="0"/>
      </w:pPr>
      <w:r>
        <w:br w:type="page"/>
      </w:r>
      <w:r w:rsidR="007B3B52">
        <w:lastRenderedPageBreak/>
        <w:t>WSTĘP</w:t>
      </w:r>
    </w:p>
    <w:p w:rsidR="007B3B52" w:rsidRDefault="007B3B52" w:rsidP="007B3C41">
      <w:pPr>
        <w:pStyle w:val="Nagwek2"/>
      </w:pPr>
      <w:r>
        <w:t>Przedmiot</w:t>
      </w:r>
      <w:r>
        <w:rPr>
          <w:spacing w:val="-3"/>
        </w:rPr>
        <w:t xml:space="preserve"> </w:t>
      </w:r>
      <w:r>
        <w:t>S</w:t>
      </w:r>
      <w:r w:rsidR="002E650F">
        <w:t>S</w:t>
      </w:r>
      <w:r>
        <w:t>T.</w:t>
      </w:r>
    </w:p>
    <w:p w:rsidR="007B3B52" w:rsidRPr="002E650F" w:rsidRDefault="002E650F" w:rsidP="007B3C41">
      <w:r w:rsidRPr="002E650F">
        <w:tab/>
      </w:r>
      <w:r w:rsidR="007B3B52" w:rsidRPr="002E650F">
        <w:t xml:space="preserve">Przedmiotem niniejszej </w:t>
      </w:r>
      <w:r w:rsidR="00B40A43">
        <w:t>s</w:t>
      </w:r>
      <w:r>
        <w:t xml:space="preserve">zczegółowej </w:t>
      </w:r>
      <w:r w:rsidR="00B40A43">
        <w:t>s</w:t>
      </w:r>
      <w:r w:rsidR="007B3B52" w:rsidRPr="002E650F">
        <w:t xml:space="preserve">pecyfikacji </w:t>
      </w:r>
      <w:r w:rsidR="00B40A43">
        <w:t>t</w:t>
      </w:r>
      <w:r w:rsidR="007B3B52" w:rsidRPr="002E650F">
        <w:t>echnicznej (S</w:t>
      </w:r>
      <w:r>
        <w:t>S</w:t>
      </w:r>
      <w:r w:rsidR="007B3B52" w:rsidRPr="002E650F">
        <w:t xml:space="preserve">T) są wymagania techniczne dotyczące wykonania i odbioru robót </w:t>
      </w:r>
      <w:r w:rsidRPr="002E650F">
        <w:t xml:space="preserve">związanych z </w:t>
      </w:r>
      <w:r w:rsidR="008D08AD">
        <w:t>wykonaniem</w:t>
      </w:r>
      <w:r w:rsidR="00FB4D70">
        <w:t xml:space="preserve"> przeciwerozyjnego umocnienia powierzchniowego</w:t>
      </w:r>
      <w:r w:rsidR="00480C9E">
        <w:t xml:space="preserve"> dla zadania: „</w:t>
      </w:r>
      <w:r w:rsidR="00480C9E" w:rsidRPr="00D36794">
        <w:rPr>
          <w:szCs w:val="20"/>
        </w:rPr>
        <w:t>Budowa ścieżki rowerowej wzdłuż drogi wojewódzkiej nr 272 na odcinku Dolna Grupa-Grupa</w:t>
      </w:r>
      <w:r w:rsidR="00480C9E">
        <w:rPr>
          <w:szCs w:val="20"/>
        </w:rPr>
        <w:t>”</w:t>
      </w:r>
      <w:r w:rsidRPr="002E650F">
        <w:t>.</w:t>
      </w:r>
    </w:p>
    <w:p w:rsidR="007B3B52" w:rsidRDefault="007B3B52" w:rsidP="007B3C41">
      <w:pPr>
        <w:pStyle w:val="Nagwek2"/>
      </w:pPr>
      <w:r>
        <w:t>Zakres stosowania</w:t>
      </w:r>
      <w:r>
        <w:rPr>
          <w:spacing w:val="1"/>
        </w:rPr>
        <w:t xml:space="preserve"> </w:t>
      </w:r>
      <w:r>
        <w:t>S</w:t>
      </w:r>
      <w:r w:rsidR="002E650F">
        <w:t>S</w:t>
      </w:r>
      <w:r>
        <w:t>T</w:t>
      </w:r>
    </w:p>
    <w:p w:rsidR="00505D13" w:rsidRPr="002E650F" w:rsidRDefault="00505D13" w:rsidP="007B3C41">
      <w:r>
        <w:tab/>
        <w:t xml:space="preserve">Szczegółowa </w:t>
      </w:r>
      <w:r w:rsidRPr="002B18BA">
        <w:t>specyfikacja</w:t>
      </w:r>
      <w:r w:rsidRPr="004B5428">
        <w:t xml:space="preserve"> techniczna stanowi dokument przetargow</w:t>
      </w:r>
      <w:r>
        <w:t>y i kontraktowy przy zlecaniu i </w:t>
      </w:r>
      <w:r w:rsidRPr="004B5428">
        <w:t>realizacji robót w ramach zadania wymienionego w punkcie 1.1</w:t>
      </w:r>
      <w:r>
        <w:t>.</w:t>
      </w:r>
    </w:p>
    <w:p w:rsidR="007B3B52" w:rsidRDefault="007B3B52" w:rsidP="007B3C41">
      <w:pPr>
        <w:pStyle w:val="Nagwek2"/>
      </w:pPr>
      <w:r>
        <w:t>Zakres robót objętych</w:t>
      </w:r>
      <w:r>
        <w:rPr>
          <w:spacing w:val="-4"/>
        </w:rPr>
        <w:t xml:space="preserve"> </w:t>
      </w:r>
      <w:r w:rsidR="002E650F">
        <w:rPr>
          <w:spacing w:val="-4"/>
        </w:rPr>
        <w:t>S</w:t>
      </w:r>
      <w:r>
        <w:t>ST</w:t>
      </w:r>
    </w:p>
    <w:p w:rsidR="007B3B52" w:rsidRDefault="002E650F" w:rsidP="007B3C41">
      <w:r>
        <w:tab/>
      </w:r>
      <w:r w:rsidR="007B3B52" w:rsidRPr="001C4C06">
        <w:t xml:space="preserve">Ustalenia zawarte w niniejszej </w:t>
      </w:r>
      <w:r w:rsidR="00B40A43">
        <w:t>s</w:t>
      </w:r>
      <w:r w:rsidRPr="002E650F">
        <w:t>pecyfikacji</w:t>
      </w:r>
      <w:r w:rsidR="007B3B52" w:rsidRPr="001C4C06">
        <w:t xml:space="preserve"> dotyczą </w:t>
      </w:r>
      <w:r w:rsidR="00DE0724">
        <w:t>zasad prowadzenia</w:t>
      </w:r>
      <w:r w:rsidR="00865EEE">
        <w:t xml:space="preserve"> i odbioru</w:t>
      </w:r>
      <w:r w:rsidR="00DE0724">
        <w:t xml:space="preserve"> robót związanych z</w:t>
      </w:r>
      <w:r w:rsidR="008E6E60">
        <w:t> </w:t>
      </w:r>
      <w:r w:rsidR="00DE0724">
        <w:t xml:space="preserve">wykonaniem </w:t>
      </w:r>
      <w:r w:rsidR="008E6E60">
        <w:t>przeciwerozyjnego umocnienia powierzchniowego</w:t>
      </w:r>
      <w:r w:rsidR="00DE0724">
        <w:t xml:space="preserve">, </w:t>
      </w:r>
      <w:r>
        <w:t>i obejmują:</w:t>
      </w:r>
    </w:p>
    <w:p w:rsidR="00CD6711" w:rsidRDefault="008E6E60" w:rsidP="00865EEE">
      <w:pPr>
        <w:pStyle w:val="Akapitzlist"/>
        <w:numPr>
          <w:ilvl w:val="0"/>
          <w:numId w:val="2"/>
        </w:numPr>
        <w:spacing w:before="0"/>
        <w:ind w:left="993"/>
      </w:pPr>
      <w:r>
        <w:t xml:space="preserve">humusowanie </w:t>
      </w:r>
      <w:r w:rsidR="00865EEE">
        <w:t>z obsianiem</w:t>
      </w:r>
      <w:r>
        <w:t xml:space="preserve"> trawą </w:t>
      </w:r>
      <w:r w:rsidR="00865EEE">
        <w:t>przy grubości humusu 1</w:t>
      </w:r>
      <w:r w:rsidR="00480C9E">
        <w:t>0</w:t>
      </w:r>
      <w:r w:rsidR="00865EEE">
        <w:t xml:space="preserve"> cm (humusowanie z wykorzystaniem zdjętego humusu)</w:t>
      </w:r>
      <w:r w:rsidR="00480C9E">
        <w:t>.</w:t>
      </w:r>
    </w:p>
    <w:p w:rsidR="00272089" w:rsidRPr="008A420C" w:rsidRDefault="00272089" w:rsidP="007B3C41">
      <w:pPr>
        <w:pStyle w:val="Nagwek2"/>
      </w:pPr>
      <w:r w:rsidRPr="008A420C">
        <w:t>Określenia podstawowe</w:t>
      </w:r>
    </w:p>
    <w:p w:rsidR="008E6E60" w:rsidRPr="008E6E60" w:rsidRDefault="008E6E60" w:rsidP="007B3C41">
      <w:pPr>
        <w:pStyle w:val="Nagwek3"/>
      </w:pPr>
      <w:r w:rsidRPr="008E6E60">
        <w:rPr>
          <w:b/>
        </w:rPr>
        <w:t>Pobocze</w:t>
      </w:r>
      <w:r w:rsidRPr="008E6E60">
        <w:t xml:space="preserve"> - część korony drogi przeznaczona do chwilowego postoju pojazdów, umieszczenia urządzeń organizacji i bezpieczeństwa ruchu oraz do ruchu pieszych, słu</w:t>
      </w:r>
      <w:r>
        <w:t>ż</w:t>
      </w:r>
      <w:r w:rsidRPr="008E6E60">
        <w:t>ąca jednocześnie do bocznego oparcia konstrukcji nawierzchni.</w:t>
      </w:r>
    </w:p>
    <w:p w:rsidR="008E6E60" w:rsidRPr="008E6E60" w:rsidRDefault="008E6E60" w:rsidP="007B3C41">
      <w:pPr>
        <w:pStyle w:val="Nagwek3"/>
      </w:pPr>
      <w:r w:rsidRPr="008E6E60">
        <w:rPr>
          <w:b/>
        </w:rPr>
        <w:t>Ziemia urodzajna (humus)</w:t>
      </w:r>
      <w:r w:rsidRPr="008E6E60">
        <w:t xml:space="preserve"> - ziemia roślinna zawierająca co najmniej 2% części organicznych</w:t>
      </w:r>
    </w:p>
    <w:p w:rsidR="008E6E60" w:rsidRDefault="008E6E60" w:rsidP="007B3C41">
      <w:pPr>
        <w:pStyle w:val="Nagwek3"/>
      </w:pPr>
      <w:r w:rsidRPr="008E6E60">
        <w:rPr>
          <w:b/>
        </w:rPr>
        <w:t>Humusowanie</w:t>
      </w:r>
      <w:r w:rsidRPr="008E6E60">
        <w:t xml:space="preserve"> - zespół czynności przygotowujących powierzchnię gruntu do obudowy roślinnej, obejmujący dogęszczenie gruntu, rowkowanie, naniesienie ziemi urodzajnej z jej grabieniem (bronowaniem) i dogęszczeniem.</w:t>
      </w:r>
    </w:p>
    <w:p w:rsidR="00480C9E" w:rsidRPr="00480C9E" w:rsidRDefault="00480C9E" w:rsidP="00480C9E">
      <w:pPr>
        <w:pStyle w:val="Nagwek3"/>
      </w:pPr>
      <w:r w:rsidRPr="00AD2C2E">
        <w:rPr>
          <w:b/>
        </w:rPr>
        <w:t xml:space="preserve">Moletowanie </w:t>
      </w:r>
      <w:r w:rsidRPr="00AD2C2E">
        <w:t>- proces umożliwiający dogęszczenie ziemi urodzajnej i wytworzenie bruzd, przeprowadzany np. za pomocą walca o odpowiednio ukształtowanej po- wierzchni.</w:t>
      </w:r>
    </w:p>
    <w:p w:rsidR="00CD6711" w:rsidRPr="00CD6711" w:rsidRDefault="00CD6711" w:rsidP="007B3C41">
      <w:pPr>
        <w:pStyle w:val="Nagwek3"/>
      </w:pPr>
      <w:r w:rsidRPr="00CD6711">
        <w:rPr>
          <w:b/>
        </w:rPr>
        <w:t>Tymczasowa warstwa przeciwerozyjna</w:t>
      </w:r>
      <w:r>
        <w:t xml:space="preserve"> - warstwa na powierzchni skarp, wykonana z płynnych osadów ściekowych, emulsji bitumicznych lub lateksowych, </w:t>
      </w:r>
      <w:proofErr w:type="spellStart"/>
      <w:r>
        <w:t>biowłókniny</w:t>
      </w:r>
      <w:proofErr w:type="spellEnd"/>
      <w:r>
        <w:t xml:space="preserve"> i </w:t>
      </w:r>
      <w:proofErr w:type="spellStart"/>
      <w:r>
        <w:t>geosyntetyków</w:t>
      </w:r>
      <w:proofErr w:type="spellEnd"/>
      <w:r>
        <w:t xml:space="preserve"> doraźnie zabezpieczająca przed erozją powierzchniową do czasu przejęcia tej funkcji przez okrywę roślinną.</w:t>
      </w:r>
    </w:p>
    <w:p w:rsidR="008E6E60" w:rsidRPr="008E6E60" w:rsidRDefault="008E6E60" w:rsidP="007B3C41">
      <w:pPr>
        <w:pStyle w:val="Nagwek3"/>
      </w:pPr>
      <w:r w:rsidRPr="008E6E60">
        <w:rPr>
          <w:b/>
        </w:rPr>
        <w:t>Ramka Webera</w:t>
      </w:r>
      <w:r w:rsidRPr="008E6E60">
        <w:t xml:space="preserve"> - ramka o boku 50 cm, podzielona drutem lub </w:t>
      </w:r>
      <w:r>
        <w:t>ż</w:t>
      </w:r>
      <w:r w:rsidRPr="008E6E60">
        <w:t>yłką na 100 kwadratów, ka</w:t>
      </w:r>
      <w:r>
        <w:t>ż</w:t>
      </w:r>
      <w:r w:rsidRPr="008E6E60">
        <w:t>dy o</w:t>
      </w:r>
      <w:r w:rsidR="007B3C41">
        <w:t> </w:t>
      </w:r>
      <w:r w:rsidRPr="008E6E60">
        <w:t>powierzchni 25 cm</w:t>
      </w:r>
      <w:r w:rsidRPr="008E6E60">
        <w:rPr>
          <w:vertAlign w:val="superscript"/>
        </w:rPr>
        <w:t>2</w:t>
      </w:r>
      <w:r w:rsidRPr="008E6E60">
        <w:t>, do określania procentowego udziału gatunków roślin, po obsianiu.</w:t>
      </w:r>
    </w:p>
    <w:p w:rsidR="008E6E60" w:rsidRPr="008E6E60" w:rsidRDefault="008E6E60" w:rsidP="007B3C41">
      <w:pPr>
        <w:pStyle w:val="Nagwek3"/>
      </w:pPr>
      <w:r w:rsidRPr="008E6E60">
        <w:t xml:space="preserve">Pozostałe </w:t>
      </w:r>
      <w:r w:rsidR="00865EEE" w:rsidRPr="00BC26FD">
        <w:t>okre</w:t>
      </w:r>
      <w:r w:rsidR="00865EEE" w:rsidRPr="00BC26FD">
        <w:rPr>
          <w:rFonts w:cs="TimesNewRoman"/>
        </w:rPr>
        <w:t>ś</w:t>
      </w:r>
      <w:r w:rsidR="00865EEE" w:rsidRPr="00BC26FD">
        <w:t>lenia podstawowe s</w:t>
      </w:r>
      <w:r w:rsidR="00865EEE" w:rsidRPr="00BC26FD">
        <w:rPr>
          <w:rFonts w:cs="TimesNewRoman"/>
        </w:rPr>
        <w:t xml:space="preserve">ą </w:t>
      </w:r>
      <w:r w:rsidR="00865EEE" w:rsidRPr="00BC26FD">
        <w:t>zgodne z obowi</w:t>
      </w:r>
      <w:r w:rsidR="00865EEE" w:rsidRPr="00BC26FD">
        <w:rPr>
          <w:rFonts w:cs="TimesNewRoman"/>
        </w:rPr>
        <w:t>ą</w:t>
      </w:r>
      <w:r w:rsidR="00865EEE" w:rsidRPr="00BC26FD">
        <w:t>zuj</w:t>
      </w:r>
      <w:r w:rsidR="00865EEE" w:rsidRPr="00BC26FD">
        <w:rPr>
          <w:rFonts w:cs="TimesNewRoman"/>
        </w:rPr>
        <w:t>ą</w:t>
      </w:r>
      <w:r w:rsidR="00865EEE" w:rsidRPr="00BC26FD">
        <w:t>cymi, odpowiednimi polskimi normami i</w:t>
      </w:r>
      <w:r w:rsidR="00865EEE">
        <w:t> z </w:t>
      </w:r>
      <w:r w:rsidR="00865EEE" w:rsidRPr="00BC26FD">
        <w:t>definicjami podanymi w ST D</w:t>
      </w:r>
      <w:r w:rsidR="00865EEE">
        <w:t>-M-</w:t>
      </w:r>
      <w:r w:rsidR="00865EEE" w:rsidRPr="00BC26FD">
        <w:t>00.00.00 „Wymagania ogólne”</w:t>
      </w:r>
      <w:r w:rsidR="00865EEE">
        <w:t xml:space="preserve"> pkt. 1.4.</w:t>
      </w:r>
    </w:p>
    <w:p w:rsidR="008E6E60" w:rsidRPr="008E6E60" w:rsidRDefault="008E6E60" w:rsidP="007B3C41">
      <w:pPr>
        <w:pStyle w:val="Nagwek2"/>
      </w:pPr>
      <w:r w:rsidRPr="008E6E60">
        <w:t>Ogólne wymagania dotyczące robót</w:t>
      </w:r>
    </w:p>
    <w:p w:rsidR="008E6E60" w:rsidRPr="008E6E60" w:rsidRDefault="008E6E60" w:rsidP="007B3C41">
      <w:r>
        <w:tab/>
      </w:r>
      <w:r w:rsidRPr="008E6E60">
        <w:t>Ogólne wymagania dotyczące robót podano w ST D-</w:t>
      </w:r>
      <w:r w:rsidR="00865EEE">
        <w:t>M-</w:t>
      </w:r>
      <w:r w:rsidRPr="008E6E60">
        <w:t>00.00.00 „Wymagania ogólne” pkt</w:t>
      </w:r>
      <w:r>
        <w:t>.</w:t>
      </w:r>
      <w:r w:rsidRPr="008E6E60">
        <w:t xml:space="preserve"> 1.5.</w:t>
      </w:r>
    </w:p>
    <w:p w:rsidR="008E6E60" w:rsidRPr="008E6E60" w:rsidRDefault="008E6E60" w:rsidP="007B3C41">
      <w:pPr>
        <w:pStyle w:val="Nagwek1"/>
      </w:pPr>
      <w:r w:rsidRPr="008E6E60">
        <w:lastRenderedPageBreak/>
        <w:t>MATERIAŁY</w:t>
      </w:r>
    </w:p>
    <w:p w:rsidR="008E6E60" w:rsidRPr="008E6E60" w:rsidRDefault="008E6E60" w:rsidP="007B3C41">
      <w:pPr>
        <w:pStyle w:val="Nagwek2"/>
      </w:pPr>
      <w:r w:rsidRPr="008E6E60">
        <w:t>Ogólne wymagania dotyczące materiałów</w:t>
      </w:r>
    </w:p>
    <w:p w:rsidR="008E6E60" w:rsidRPr="008E6E60" w:rsidRDefault="008E6E60" w:rsidP="007B3C41">
      <w:r>
        <w:tab/>
      </w:r>
      <w:r w:rsidRPr="008E6E60">
        <w:t>Ogólne wymagania dotyczące materiałów, ich pozyskiwania i składowania, podano w ST D-</w:t>
      </w:r>
      <w:r w:rsidR="00865EEE">
        <w:t>M-</w:t>
      </w:r>
      <w:r w:rsidRPr="008E6E60">
        <w:t>00.00.00 „Wymagania ogólne” pkt</w:t>
      </w:r>
      <w:r>
        <w:t>.</w:t>
      </w:r>
      <w:r w:rsidRPr="008E6E60">
        <w:t xml:space="preserve"> 2.</w:t>
      </w:r>
    </w:p>
    <w:p w:rsidR="008E6E60" w:rsidRPr="008E6E60" w:rsidRDefault="008E6E60" w:rsidP="007B3C41">
      <w:pPr>
        <w:pStyle w:val="Nagwek2"/>
      </w:pPr>
      <w:r w:rsidRPr="008E6E60">
        <w:t>Rodzaje materiałów</w:t>
      </w:r>
    </w:p>
    <w:p w:rsidR="008E6E60" w:rsidRDefault="007B3C41" w:rsidP="007B3C41">
      <w:r>
        <w:tab/>
        <w:t>Materiałami stosowanymi przy: umacnianiu poboczy</w:t>
      </w:r>
      <w:r w:rsidR="008E6E60" w:rsidRPr="008E6E60">
        <w:t>, humusowaniu objętymi niniejszą SST są</w:t>
      </w:r>
      <w:r w:rsidR="008E6E60">
        <w:t>:</w:t>
      </w:r>
    </w:p>
    <w:p w:rsidR="008E6E60" w:rsidRDefault="008E6E60" w:rsidP="00F16E35">
      <w:pPr>
        <w:pStyle w:val="Akapitzlist"/>
        <w:numPr>
          <w:ilvl w:val="0"/>
          <w:numId w:val="3"/>
        </w:numPr>
        <w:spacing w:before="0"/>
        <w:ind w:left="1276"/>
      </w:pPr>
      <w:r>
        <w:t>ziemia urodzajna,</w:t>
      </w:r>
    </w:p>
    <w:p w:rsidR="008E6E60" w:rsidRDefault="008E6E60" w:rsidP="00F16E35">
      <w:pPr>
        <w:pStyle w:val="Akapitzlist"/>
        <w:numPr>
          <w:ilvl w:val="0"/>
          <w:numId w:val="3"/>
        </w:numPr>
        <w:ind w:left="1276"/>
      </w:pPr>
      <w:r>
        <w:t>grunt,</w:t>
      </w:r>
    </w:p>
    <w:p w:rsidR="00846764" w:rsidRDefault="008E6E60" w:rsidP="00F16E35">
      <w:pPr>
        <w:pStyle w:val="Akapitzlist"/>
        <w:numPr>
          <w:ilvl w:val="0"/>
          <w:numId w:val="3"/>
        </w:numPr>
        <w:spacing w:before="0"/>
        <w:ind w:left="1276"/>
      </w:pPr>
      <w:r>
        <w:t>nasiona traw oraz roślin motylkowatych</w:t>
      </w:r>
      <w:r w:rsidR="00480C9E">
        <w:t>.</w:t>
      </w:r>
    </w:p>
    <w:p w:rsidR="008E6E60" w:rsidRDefault="008E6E60" w:rsidP="007B3C41">
      <w:pPr>
        <w:pStyle w:val="Nagwek2"/>
      </w:pPr>
      <w:r>
        <w:t>Ziemia urodzajna (humus)</w:t>
      </w:r>
    </w:p>
    <w:p w:rsidR="008E6E60" w:rsidRPr="008E6E60" w:rsidRDefault="008E6E60" w:rsidP="007B3C41">
      <w:r>
        <w:tab/>
      </w:r>
      <w:r w:rsidRPr="008E6E60">
        <w:t>Ziemia urodzajna powinna zawierać co najmniej 2% części organicznych. Ziemia urodzajna powinna być wilgotna i pozbawiona kamieni większych od 5 cm oraz wolna od zanieczyszczeń obcych.</w:t>
      </w:r>
    </w:p>
    <w:p w:rsidR="008E6E60" w:rsidRPr="008E6E60" w:rsidRDefault="008E6E60" w:rsidP="007B3C41">
      <w:r w:rsidRPr="008E6E60">
        <w:tab/>
        <w:t>W przypadkach wątpliwych Inżynier może zlecić wykonanie badań w celu stwierdzenia, że ziemia urodzajna odpowiada następującym kryteriom:</w:t>
      </w:r>
    </w:p>
    <w:p w:rsidR="008E6E60" w:rsidRPr="008E6E60" w:rsidRDefault="008E6E60" w:rsidP="00A549DC">
      <w:pPr>
        <w:pStyle w:val="Akapitzlist"/>
        <w:numPr>
          <w:ilvl w:val="0"/>
          <w:numId w:val="4"/>
        </w:numPr>
        <w:spacing w:before="0"/>
        <w:ind w:left="993"/>
        <w:rPr>
          <w:lang w:eastAsia="pl-PL"/>
        </w:rPr>
      </w:pPr>
      <w:r w:rsidRPr="008E6E60">
        <w:t>optymalny skład granulometryczny:</w:t>
      </w:r>
    </w:p>
    <w:p w:rsidR="008E6E60" w:rsidRPr="008E6E60" w:rsidRDefault="008E6E60" w:rsidP="00F16E35">
      <w:pPr>
        <w:pStyle w:val="Akapitzlist"/>
        <w:numPr>
          <w:ilvl w:val="0"/>
          <w:numId w:val="5"/>
        </w:numPr>
        <w:rPr>
          <w:lang w:eastAsia="pl-PL"/>
        </w:rPr>
      </w:pPr>
      <w:r w:rsidRPr="008E6E60">
        <w:t>frakcja ilasta (d &lt; 0,002 mm)</w:t>
      </w:r>
      <w:r w:rsidRPr="008E6E60">
        <w:tab/>
      </w:r>
      <w:r w:rsidRPr="008E6E60">
        <w:tab/>
      </w:r>
      <w:r w:rsidRPr="008E6E60">
        <w:tab/>
        <w:t>12 ÷ 18%,</w:t>
      </w:r>
    </w:p>
    <w:p w:rsidR="008E6E60" w:rsidRPr="008E6E60" w:rsidRDefault="008E6E60" w:rsidP="00F16E35">
      <w:pPr>
        <w:pStyle w:val="Akapitzlist"/>
        <w:numPr>
          <w:ilvl w:val="0"/>
          <w:numId w:val="5"/>
        </w:numPr>
        <w:rPr>
          <w:lang w:eastAsia="pl-PL"/>
        </w:rPr>
      </w:pPr>
      <w:r w:rsidRPr="008E6E60">
        <w:t>frakcja pylasta (0,002 do 0,05mm)</w:t>
      </w:r>
      <w:r w:rsidRPr="008E6E60">
        <w:tab/>
      </w:r>
      <w:r w:rsidRPr="008E6E60">
        <w:tab/>
      </w:r>
      <w:r w:rsidR="007B3C41">
        <w:tab/>
      </w:r>
      <w:r w:rsidRPr="008E6E60">
        <w:t>20 ÷ 30%,</w:t>
      </w:r>
    </w:p>
    <w:p w:rsidR="008E6E60" w:rsidRDefault="008E6E60" w:rsidP="00F16E35">
      <w:pPr>
        <w:pStyle w:val="Akapitzlist"/>
        <w:numPr>
          <w:ilvl w:val="0"/>
          <w:numId w:val="5"/>
        </w:numPr>
        <w:rPr>
          <w:lang w:eastAsia="pl-PL"/>
        </w:rPr>
      </w:pPr>
      <w:r w:rsidRPr="008E6E60">
        <w:t>frakcja piaszczysta (0,05 do 2,0 mm)</w:t>
      </w:r>
      <w:r w:rsidRPr="008E6E60">
        <w:tab/>
      </w:r>
      <w:r w:rsidRPr="008E6E60">
        <w:tab/>
        <w:t>4</w:t>
      </w:r>
      <w:r>
        <w:t>5</w:t>
      </w:r>
      <w:r w:rsidRPr="008E6E60">
        <w:t xml:space="preserve"> ÷ 70%,</w:t>
      </w:r>
    </w:p>
    <w:p w:rsidR="008E6E60" w:rsidRPr="008E6E60" w:rsidRDefault="008E6E60" w:rsidP="00F16E35">
      <w:pPr>
        <w:pStyle w:val="Akapitzlist"/>
        <w:numPr>
          <w:ilvl w:val="0"/>
          <w:numId w:val="4"/>
        </w:numPr>
        <w:ind w:left="993"/>
        <w:rPr>
          <w:lang w:eastAsia="pl-PL"/>
        </w:rPr>
      </w:pPr>
      <w:r w:rsidRPr="008E6E60">
        <w:t>zawartość fosforu (P</w:t>
      </w:r>
      <w:r w:rsidRPr="008E6E60">
        <w:rPr>
          <w:vertAlign w:val="subscript"/>
        </w:rPr>
        <w:t>2</w:t>
      </w:r>
      <w:r w:rsidRPr="008E6E60">
        <w:t>O</w:t>
      </w:r>
      <w:r w:rsidRPr="008E6E60">
        <w:rPr>
          <w:vertAlign w:val="subscript"/>
        </w:rPr>
        <w:t>5</w:t>
      </w:r>
      <w:r w:rsidRPr="008E6E60">
        <w:t>)</w:t>
      </w:r>
      <w:r>
        <w:tab/>
      </w:r>
      <w:r>
        <w:tab/>
      </w:r>
      <w:r w:rsidR="00456E4F">
        <w:tab/>
      </w:r>
      <w:r w:rsidR="00456E4F">
        <w:tab/>
      </w:r>
      <w:r w:rsidRPr="008E6E60">
        <w:t>&gt; 20 mg/m</w:t>
      </w:r>
      <w:r w:rsidRPr="00456E4F">
        <w:rPr>
          <w:vertAlign w:val="superscript"/>
        </w:rPr>
        <w:t>2</w:t>
      </w:r>
      <w:r w:rsidRPr="008E6E60">
        <w:t>,</w:t>
      </w:r>
    </w:p>
    <w:p w:rsidR="008E6E60" w:rsidRPr="008E6E60" w:rsidRDefault="008E6E60" w:rsidP="00F16E35">
      <w:pPr>
        <w:pStyle w:val="Akapitzlist"/>
        <w:numPr>
          <w:ilvl w:val="0"/>
          <w:numId w:val="4"/>
        </w:numPr>
        <w:ind w:left="993"/>
        <w:rPr>
          <w:lang w:eastAsia="pl-PL"/>
        </w:rPr>
      </w:pPr>
      <w:r w:rsidRPr="008E6E60">
        <w:t>zawartość potasu (K</w:t>
      </w:r>
      <w:r w:rsidRPr="008E6E60">
        <w:rPr>
          <w:vertAlign w:val="subscript"/>
        </w:rPr>
        <w:t>2</w:t>
      </w:r>
      <w:r w:rsidRPr="008E6E60">
        <w:t>O)</w:t>
      </w:r>
      <w:r w:rsidRPr="008E6E60">
        <w:tab/>
      </w:r>
      <w:r w:rsidRPr="008E6E60">
        <w:tab/>
      </w:r>
      <w:r w:rsidR="00456E4F">
        <w:tab/>
      </w:r>
      <w:r w:rsidR="00456E4F">
        <w:tab/>
      </w:r>
      <w:r w:rsidRPr="008E6E60">
        <w:t>&gt; 30 mg/m</w:t>
      </w:r>
      <w:r w:rsidRPr="00456E4F">
        <w:rPr>
          <w:vertAlign w:val="superscript"/>
        </w:rPr>
        <w:t>2</w:t>
      </w:r>
      <w:r w:rsidRPr="008E6E60">
        <w:t>,</w:t>
      </w:r>
    </w:p>
    <w:p w:rsidR="008E6E60" w:rsidRPr="008E6E60" w:rsidRDefault="008E6E60" w:rsidP="00F16E35">
      <w:pPr>
        <w:pStyle w:val="Akapitzlist"/>
        <w:numPr>
          <w:ilvl w:val="0"/>
          <w:numId w:val="4"/>
        </w:numPr>
        <w:ind w:left="993"/>
        <w:rPr>
          <w:lang w:eastAsia="pl-PL"/>
        </w:rPr>
      </w:pPr>
      <w:r w:rsidRPr="008E6E60">
        <w:t xml:space="preserve">kwasowość </w:t>
      </w:r>
      <w:proofErr w:type="spellStart"/>
      <w:r w:rsidRPr="008E6E60">
        <w:t>pH</w:t>
      </w:r>
      <w:proofErr w:type="spellEnd"/>
      <w:r w:rsidRPr="008E6E60">
        <w:tab/>
      </w:r>
      <w:r w:rsidRPr="008E6E60">
        <w:tab/>
      </w:r>
      <w:r w:rsidRPr="008E6E60">
        <w:tab/>
      </w:r>
      <w:r w:rsidR="00456E4F">
        <w:tab/>
      </w:r>
      <w:r w:rsidR="00456E4F">
        <w:tab/>
      </w:r>
      <w:r w:rsidRPr="008E6E60">
        <w:t>≥ 5,5.</w:t>
      </w:r>
    </w:p>
    <w:p w:rsidR="008E6E60" w:rsidRPr="008E6E60" w:rsidRDefault="008E6E60" w:rsidP="007B3C41">
      <w:pPr>
        <w:pStyle w:val="Nagwek2"/>
      </w:pPr>
      <w:r w:rsidRPr="008E6E60">
        <w:t>Nasiona traw</w:t>
      </w:r>
    </w:p>
    <w:p w:rsidR="008E6E60" w:rsidRPr="008E6E60" w:rsidRDefault="008E6E60" w:rsidP="007B3C41">
      <w:r>
        <w:tab/>
      </w:r>
      <w:r w:rsidRPr="008E6E60">
        <w:t>Wybór gatunków traw nale</w:t>
      </w:r>
      <w:r>
        <w:t>ż</w:t>
      </w:r>
      <w:r w:rsidRPr="008E6E60">
        <w:t xml:space="preserve">y dostosować do rodzaju gleby i stopnia jej zawilgocenia. Zaleca się stosować mieszanki traw o drobnym, gęstym ukorzenieniu, spełniające wymagania PN-R-65023 </w:t>
      </w:r>
      <w:r w:rsidRPr="009A3D8A">
        <w:t>[</w:t>
      </w:r>
      <w:r w:rsidR="00530BFD">
        <w:t>4</w:t>
      </w:r>
      <w:r w:rsidRPr="009A3D8A">
        <w:t>]</w:t>
      </w:r>
      <w:r w:rsidRPr="008E6E60">
        <w:t xml:space="preserve"> i PN-B-12074 </w:t>
      </w:r>
      <w:r w:rsidRPr="009A3D8A">
        <w:t>[</w:t>
      </w:r>
      <w:r w:rsidR="00530BFD">
        <w:t>1</w:t>
      </w:r>
      <w:r w:rsidRPr="009A3D8A">
        <w:t>].</w:t>
      </w:r>
    </w:p>
    <w:p w:rsidR="008E6E60" w:rsidRPr="008E6E60" w:rsidRDefault="008E6E60" w:rsidP="007B3C41">
      <w:pPr>
        <w:pStyle w:val="Nagwek2"/>
      </w:pPr>
      <w:r w:rsidRPr="008E6E60">
        <w:t>Grunt</w:t>
      </w:r>
    </w:p>
    <w:p w:rsidR="008E6E60" w:rsidRPr="008E6E60" w:rsidRDefault="008E6E60" w:rsidP="007B3C41">
      <w:r>
        <w:tab/>
      </w:r>
      <w:r w:rsidRPr="008E6E60">
        <w:t>Grunt jest podstawowym materiałem do budowy nawierzchni gruntowych. Grunty nale</w:t>
      </w:r>
      <w:r w:rsidR="00C062DA">
        <w:t>ż</w:t>
      </w:r>
      <w:r w:rsidRPr="008E6E60">
        <w:t xml:space="preserve">y klasyfikować zgodnie z normą PN-B-02480 </w:t>
      </w:r>
      <w:r w:rsidRPr="009A3D8A">
        <w:t>[</w:t>
      </w:r>
      <w:r w:rsidR="00530BFD">
        <w:t>9</w:t>
      </w:r>
      <w:r w:rsidRPr="009A3D8A">
        <w:t>].</w:t>
      </w:r>
      <w:r w:rsidR="00C062DA">
        <w:t xml:space="preserve"> </w:t>
      </w:r>
      <w:r w:rsidRPr="008E6E60">
        <w:t>Przy budowie nawierzchni gruntowej nale</w:t>
      </w:r>
      <w:r w:rsidR="00C062DA">
        <w:t>ż</w:t>
      </w:r>
      <w:r w:rsidRPr="008E6E60">
        <w:t>y kierować się zasadą wykorzystania w maksymalnym stopniu gruntu zalegającego w podło</w:t>
      </w:r>
      <w:r w:rsidR="00C062DA">
        <w:t>ż</w:t>
      </w:r>
      <w:r w:rsidRPr="008E6E60">
        <w:t>u.</w:t>
      </w:r>
    </w:p>
    <w:p w:rsidR="008E6E60" w:rsidRPr="008E6E60" w:rsidRDefault="00C062DA" w:rsidP="007B3C41">
      <w:r>
        <w:tab/>
      </w:r>
      <w:r w:rsidR="008E6E60" w:rsidRPr="008E6E60">
        <w:t>Rozpoznanie gruntu nale</w:t>
      </w:r>
      <w:r>
        <w:t>ż</w:t>
      </w:r>
      <w:r w:rsidR="008E6E60" w:rsidRPr="008E6E60">
        <w:t>y przeprowadzić na podstawie badań makroskopowych określonych w normie</w:t>
      </w:r>
      <w:r w:rsidR="009A3D8A">
        <w:br/>
      </w:r>
      <w:r w:rsidR="008E6E60" w:rsidRPr="008E6E60">
        <w:t xml:space="preserve">PN-B-04452 </w:t>
      </w:r>
      <w:r w:rsidR="008E6E60" w:rsidRPr="009A3D8A">
        <w:t>[</w:t>
      </w:r>
      <w:r w:rsidR="00530BFD">
        <w:t>10</w:t>
      </w:r>
      <w:r w:rsidR="008E6E60" w:rsidRPr="009A3D8A">
        <w:t>]</w:t>
      </w:r>
      <w:r w:rsidR="008E6E60" w:rsidRPr="008E6E60">
        <w:t xml:space="preserve">; badania uziarnienia według normy PN-B-04481 </w:t>
      </w:r>
      <w:r w:rsidR="008E6E60" w:rsidRPr="009A3D8A">
        <w:t>[</w:t>
      </w:r>
      <w:r w:rsidR="00530BFD">
        <w:t>8</w:t>
      </w:r>
      <w:r w:rsidR="008E6E60" w:rsidRPr="009A3D8A">
        <w:t>]</w:t>
      </w:r>
      <w:r w:rsidR="008E6E60" w:rsidRPr="008E6E60">
        <w:t xml:space="preserve"> lub PN-B-06714-15 </w:t>
      </w:r>
      <w:r w:rsidR="008E6E60" w:rsidRPr="009A3D8A">
        <w:t>[</w:t>
      </w:r>
      <w:r w:rsidR="00530BFD">
        <w:t>11</w:t>
      </w:r>
      <w:r w:rsidR="008E6E60" w:rsidRPr="009A3D8A">
        <w:t>]</w:t>
      </w:r>
      <w:r w:rsidR="008E6E60" w:rsidRPr="008E6E60">
        <w:t>.</w:t>
      </w:r>
    </w:p>
    <w:p w:rsidR="00480C9E" w:rsidRDefault="00C062DA" w:rsidP="007B3C41">
      <w:r>
        <w:tab/>
      </w:r>
      <w:r w:rsidR="008E6E60" w:rsidRPr="008E6E60">
        <w:t xml:space="preserve">Podział gruntów pod względem </w:t>
      </w:r>
      <w:proofErr w:type="spellStart"/>
      <w:r w:rsidR="008E6E60" w:rsidRPr="008E6E60">
        <w:t>wysadzinowości</w:t>
      </w:r>
      <w:proofErr w:type="spellEnd"/>
      <w:r w:rsidR="008E6E60" w:rsidRPr="008E6E60">
        <w:t xml:space="preserve"> podaje </w:t>
      </w:r>
      <w:r>
        <w:t>Tab.</w:t>
      </w:r>
      <w:r w:rsidR="008E6E60" w:rsidRPr="008E6E60">
        <w:t>1.</w:t>
      </w:r>
    </w:p>
    <w:p w:rsidR="00480C9E" w:rsidRDefault="00480C9E" w:rsidP="007B3C41"/>
    <w:p w:rsidR="00480C9E" w:rsidRDefault="00480C9E" w:rsidP="007B3C41"/>
    <w:p w:rsidR="00480C9E" w:rsidRDefault="00480C9E" w:rsidP="007B3C41"/>
    <w:p w:rsidR="00480C9E" w:rsidRDefault="00480C9E" w:rsidP="007B3C41"/>
    <w:p w:rsidR="008E6E60" w:rsidRPr="008E6E60" w:rsidRDefault="008E6E60" w:rsidP="007B3C41">
      <w:pPr>
        <w:jc w:val="center"/>
      </w:pPr>
      <w:r w:rsidRPr="008E6E60">
        <w:lastRenderedPageBreak/>
        <w:t>Tab</w:t>
      </w:r>
      <w:r w:rsidR="00C062DA">
        <w:t>.</w:t>
      </w:r>
      <w:r w:rsidRPr="008E6E60">
        <w:t xml:space="preserve">1. Podział gruntów pod względem </w:t>
      </w:r>
      <w:proofErr w:type="spellStart"/>
      <w:r w:rsidRPr="008E6E60">
        <w:t>wysadzinowości</w:t>
      </w:r>
      <w:proofErr w:type="spellEnd"/>
    </w:p>
    <w:tbl>
      <w:tblPr>
        <w:tblW w:w="0" w:type="auto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3984"/>
        <w:gridCol w:w="1590"/>
        <w:gridCol w:w="1760"/>
        <w:gridCol w:w="1412"/>
      </w:tblGrid>
      <w:tr w:rsidR="00C062DA" w:rsidRPr="00456E4F" w:rsidTr="00BD2E5D">
        <w:trPr>
          <w:trHeight w:val="283"/>
          <w:jc w:val="center"/>
        </w:trPr>
        <w:tc>
          <w:tcPr>
            <w:tcW w:w="355" w:type="dxa"/>
            <w:vMerge w:val="restart"/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>Lp.</w:t>
            </w:r>
          </w:p>
        </w:tc>
        <w:tc>
          <w:tcPr>
            <w:tcW w:w="3984" w:type="dxa"/>
            <w:vMerge w:val="restart"/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>Właściwości</w:t>
            </w:r>
          </w:p>
        </w:tc>
        <w:tc>
          <w:tcPr>
            <w:tcW w:w="4762" w:type="dxa"/>
            <w:gridSpan w:val="3"/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>Wymagania</w:t>
            </w:r>
          </w:p>
        </w:tc>
      </w:tr>
      <w:tr w:rsidR="00C062DA" w:rsidRPr="00456E4F" w:rsidTr="00BD2E5D">
        <w:trPr>
          <w:trHeight w:val="283"/>
          <w:jc w:val="center"/>
        </w:trPr>
        <w:tc>
          <w:tcPr>
            <w:tcW w:w="35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</w:p>
        </w:tc>
        <w:tc>
          <w:tcPr>
            <w:tcW w:w="39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</w:p>
        </w:tc>
        <w:tc>
          <w:tcPr>
            <w:tcW w:w="15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 xml:space="preserve">Grunty </w:t>
            </w:r>
            <w:proofErr w:type="spellStart"/>
            <w:r w:rsidRPr="00456E4F">
              <w:t>niewysadzinowe</w:t>
            </w:r>
            <w:proofErr w:type="spellEnd"/>
          </w:p>
        </w:tc>
        <w:tc>
          <w:tcPr>
            <w:tcW w:w="17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>Grunty wątpliwe</w:t>
            </w: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62DA" w:rsidRPr="00456E4F" w:rsidRDefault="00C062DA" w:rsidP="007B3C41">
            <w:pPr>
              <w:jc w:val="center"/>
            </w:pPr>
            <w:r w:rsidRPr="00456E4F">
              <w:t xml:space="preserve">Grunty </w:t>
            </w:r>
            <w:proofErr w:type="spellStart"/>
            <w:r w:rsidRPr="00456E4F">
              <w:t>wysadzinowe</w:t>
            </w:r>
            <w:proofErr w:type="spellEnd"/>
          </w:p>
        </w:tc>
      </w:tr>
      <w:tr w:rsidR="00456E4F" w:rsidRPr="00456E4F" w:rsidTr="00BD2E5D">
        <w:trPr>
          <w:trHeight w:val="283"/>
          <w:jc w:val="center"/>
        </w:trPr>
        <w:tc>
          <w:tcPr>
            <w:tcW w:w="3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1</w:t>
            </w:r>
            <w:r>
              <w:t>.</w:t>
            </w:r>
          </w:p>
        </w:tc>
        <w:tc>
          <w:tcPr>
            <w:tcW w:w="3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6E4F" w:rsidRPr="00456E4F" w:rsidRDefault="00456E4F" w:rsidP="00530BFD">
            <w:pPr>
              <w:jc w:val="center"/>
            </w:pPr>
            <w:r w:rsidRPr="00456E4F">
              <w:t>Wskaźnik nośności według</w:t>
            </w:r>
            <w:r w:rsidR="008D1DC1">
              <w:br/>
              <w:t>BN-70/8931-05 [</w:t>
            </w:r>
            <w:r w:rsidR="00530BFD">
              <w:t>12</w:t>
            </w:r>
            <w:r w:rsidR="004E3041">
              <w:t xml:space="preserve">], </w:t>
            </w:r>
            <w:r w:rsidRPr="00456E4F">
              <w:t>(Wnoś)</w:t>
            </w:r>
            <w:r w:rsidR="004E3041">
              <w:t xml:space="preserve"> [</w:t>
            </w:r>
            <w:r w:rsidR="004E3041" w:rsidRPr="00456E4F">
              <w:t>%</w:t>
            </w:r>
            <w:r w:rsidR="004E3041">
              <w:t>]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</w:t>
            </w:r>
            <w:r w:rsidRPr="00456E4F">
              <w:rPr>
                <w:vertAlign w:val="subscript"/>
              </w:rPr>
              <w:t>noś</w:t>
            </w:r>
            <w:r w:rsidRPr="00456E4F">
              <w:t xml:space="preserve"> &gt; 10</w:t>
            </w:r>
          </w:p>
        </w:tc>
        <w:tc>
          <w:tcPr>
            <w:tcW w:w="17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</w:t>
            </w:r>
            <w:r w:rsidRPr="00456E4F">
              <w:rPr>
                <w:vertAlign w:val="subscript"/>
              </w:rPr>
              <w:t>noś</w:t>
            </w:r>
            <w:r w:rsidRPr="00456E4F">
              <w:t xml:space="preserve"> od 5 do 10</w:t>
            </w: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</w:t>
            </w:r>
            <w:r w:rsidRPr="00456E4F">
              <w:rPr>
                <w:vertAlign w:val="subscript"/>
              </w:rPr>
              <w:t>noś</w:t>
            </w:r>
            <w:r w:rsidRPr="00456E4F">
              <w:t xml:space="preserve"> &lt; 5</w:t>
            </w:r>
          </w:p>
        </w:tc>
      </w:tr>
      <w:tr w:rsidR="00456E4F" w:rsidRPr="00456E4F" w:rsidTr="00BD2E5D">
        <w:trPr>
          <w:trHeight w:val="283"/>
          <w:jc w:val="center"/>
        </w:trPr>
        <w:tc>
          <w:tcPr>
            <w:tcW w:w="355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2</w:t>
            </w:r>
            <w:r>
              <w:t>.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456E4F" w:rsidRPr="00456E4F" w:rsidRDefault="00456E4F" w:rsidP="00530BFD">
            <w:pPr>
              <w:jc w:val="center"/>
            </w:pPr>
            <w:r w:rsidRPr="00456E4F">
              <w:t>Wskaźnik piaskowy (WP) według</w:t>
            </w:r>
            <w:r w:rsidR="004E3041">
              <w:br/>
            </w:r>
            <w:r w:rsidRPr="00456E4F">
              <w:t>BN-64/8931-01 [</w:t>
            </w:r>
            <w:r w:rsidR="00530BFD">
              <w:t>13</w:t>
            </w:r>
            <w:r w:rsidRPr="00456E4F">
              <w:t>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WP &gt; 35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WP od 25 do 35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WP &lt; 25</w:t>
            </w:r>
          </w:p>
        </w:tc>
      </w:tr>
      <w:tr w:rsidR="00456E4F" w:rsidRPr="00456E4F" w:rsidTr="00BD2E5D">
        <w:trPr>
          <w:trHeight w:val="283"/>
          <w:jc w:val="center"/>
        </w:trPr>
        <w:tc>
          <w:tcPr>
            <w:tcW w:w="355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3</w:t>
            </w:r>
            <w:r>
              <w:t>.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456E4F" w:rsidRPr="00456E4F" w:rsidRDefault="00456E4F" w:rsidP="00530BFD">
            <w:pPr>
              <w:jc w:val="center"/>
            </w:pPr>
            <w:r w:rsidRPr="00456E4F">
              <w:t>Zawartość cząstek poniżej 0,063 mm według</w:t>
            </w:r>
            <w:r w:rsidR="00530BFD">
              <w:br/>
            </w:r>
            <w:r w:rsidRPr="00456E4F">
              <w:t>PN-B-06714-15 [</w:t>
            </w:r>
            <w:r w:rsidR="00530BFD">
              <w:t>11</w:t>
            </w:r>
            <w:r w:rsidRPr="00456E4F">
              <w:t xml:space="preserve">], </w:t>
            </w:r>
            <w:r w:rsidR="004E3041">
              <w:t>[</w:t>
            </w:r>
            <w:r w:rsidRPr="00456E4F">
              <w:t>%</w:t>
            </w:r>
            <w:r w:rsidR="004E3041">
              <w:t>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poniżej 20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od 20 do 30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powyżej 30</w:t>
            </w:r>
          </w:p>
        </w:tc>
      </w:tr>
      <w:tr w:rsidR="00456E4F" w:rsidRPr="00456E4F" w:rsidTr="00BD2E5D">
        <w:trPr>
          <w:trHeight w:val="283"/>
          <w:jc w:val="center"/>
        </w:trPr>
        <w:tc>
          <w:tcPr>
            <w:tcW w:w="355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4</w:t>
            </w:r>
            <w:r>
              <w:t>.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456E4F" w:rsidRPr="00456E4F" w:rsidRDefault="00456E4F" w:rsidP="00530BFD">
            <w:pPr>
              <w:jc w:val="center"/>
            </w:pPr>
            <w:r w:rsidRPr="00456E4F">
              <w:t>Zawartość cząstek poniżej 0,02 mm według</w:t>
            </w:r>
            <w:r w:rsidR="00530BFD">
              <w:br/>
            </w:r>
            <w:r w:rsidRPr="00456E4F">
              <w:t>PN-B-04481 [</w:t>
            </w:r>
            <w:r w:rsidR="00530BFD">
              <w:t>8</w:t>
            </w:r>
            <w:r w:rsidRPr="00456E4F">
              <w:t xml:space="preserve">], </w:t>
            </w:r>
            <w:r w:rsidR="004E3041">
              <w:t>[</w:t>
            </w:r>
            <w:r w:rsidRPr="00456E4F">
              <w:t>%</w:t>
            </w:r>
            <w:r w:rsidR="004E3041">
              <w:t>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poniżej 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od 3 do 10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56E4F" w:rsidRPr="00456E4F" w:rsidRDefault="00456E4F" w:rsidP="00846764">
            <w:pPr>
              <w:jc w:val="center"/>
            </w:pPr>
            <w:r w:rsidRPr="00456E4F">
              <w:t>powy</w:t>
            </w:r>
            <w:r w:rsidR="00846764">
              <w:t>ż</w:t>
            </w:r>
            <w:r w:rsidRPr="00456E4F">
              <w:t>ej 10</w:t>
            </w:r>
          </w:p>
        </w:tc>
      </w:tr>
      <w:tr w:rsidR="00456E4F" w:rsidRPr="00456E4F" w:rsidTr="00BD2E5D">
        <w:trPr>
          <w:trHeight w:val="283"/>
          <w:jc w:val="center"/>
        </w:trPr>
        <w:tc>
          <w:tcPr>
            <w:tcW w:w="355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r w:rsidRPr="00456E4F">
              <w:t>5</w:t>
            </w:r>
            <w:r>
              <w:t>.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456E4F" w:rsidRPr="00456E4F" w:rsidRDefault="00456E4F" w:rsidP="00530BFD">
            <w:pPr>
              <w:jc w:val="center"/>
            </w:pPr>
            <w:r w:rsidRPr="00456E4F">
              <w:t>Kapilarność bierna według PN-B-04493 [</w:t>
            </w:r>
            <w:r w:rsidR="00530BFD">
              <w:t>14</w:t>
            </w:r>
            <w:r w:rsidRPr="00456E4F">
              <w:t xml:space="preserve">], </w:t>
            </w:r>
            <w:r w:rsidR="004E3041">
              <w:t>[</w:t>
            </w:r>
            <w:r w:rsidRPr="00456E4F">
              <w:t>m</w:t>
            </w:r>
            <w:r w:rsidR="004E3041">
              <w:t>]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proofErr w:type="spellStart"/>
            <w:r w:rsidRPr="00456E4F">
              <w:t>H</w:t>
            </w:r>
            <w:r w:rsidRPr="00456E4F">
              <w:rPr>
                <w:vertAlign w:val="subscript"/>
              </w:rPr>
              <w:t>kb</w:t>
            </w:r>
            <w:proofErr w:type="spellEnd"/>
            <w:r w:rsidRPr="00456E4F">
              <w:t xml:space="preserve"> &lt; 1,0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proofErr w:type="spellStart"/>
            <w:r w:rsidRPr="00456E4F">
              <w:t>H</w:t>
            </w:r>
            <w:r w:rsidRPr="00456E4F">
              <w:rPr>
                <w:vertAlign w:val="subscript"/>
              </w:rPr>
              <w:t>kb</w:t>
            </w:r>
            <w:proofErr w:type="spellEnd"/>
            <w:r w:rsidRPr="00456E4F">
              <w:t xml:space="preserve"> od 1,0 do 1,3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56E4F" w:rsidRPr="00456E4F" w:rsidRDefault="00456E4F" w:rsidP="007B3C41">
            <w:pPr>
              <w:jc w:val="center"/>
            </w:pPr>
            <w:proofErr w:type="spellStart"/>
            <w:r w:rsidRPr="00456E4F">
              <w:t>H</w:t>
            </w:r>
            <w:r w:rsidRPr="00456E4F">
              <w:rPr>
                <w:vertAlign w:val="subscript"/>
              </w:rPr>
              <w:t>kb</w:t>
            </w:r>
            <w:proofErr w:type="spellEnd"/>
            <w:r w:rsidRPr="00456E4F">
              <w:t xml:space="preserve"> &gt; 1,3</w:t>
            </w:r>
          </w:p>
        </w:tc>
      </w:tr>
    </w:tbl>
    <w:p w:rsidR="000426DB" w:rsidRPr="00254B5A" w:rsidRDefault="00456E4F" w:rsidP="00480C9E">
      <w:pPr>
        <w:spacing w:before="180"/>
      </w:pPr>
      <w:r>
        <w:tab/>
      </w:r>
      <w:r w:rsidR="008E6E60" w:rsidRPr="008E6E60">
        <w:t>Badaniami powinny być objęte próbki gruntów pobrane co najmniej na głębokość strefy przemarzania (od 0,8 do 1,4 m od poziomu terenu).</w:t>
      </w:r>
    </w:p>
    <w:p w:rsidR="008E6E60" w:rsidRPr="008E6E60" w:rsidRDefault="008E6E60" w:rsidP="007B3C41">
      <w:pPr>
        <w:pStyle w:val="Nagwek1"/>
      </w:pPr>
      <w:r w:rsidRPr="008E6E60">
        <w:t>SPRZĘT</w:t>
      </w:r>
    </w:p>
    <w:p w:rsidR="008E6E60" w:rsidRPr="008E6E60" w:rsidRDefault="008E6E60" w:rsidP="007B3C41">
      <w:pPr>
        <w:pStyle w:val="Nagwek2"/>
      </w:pPr>
      <w:r w:rsidRPr="008E6E60">
        <w:t>Ogólne wymagania dotyczące sprzętu</w:t>
      </w:r>
    </w:p>
    <w:p w:rsidR="008E6E60" w:rsidRPr="008E6E60" w:rsidRDefault="00456E4F" w:rsidP="007B3C41">
      <w:r>
        <w:tab/>
      </w:r>
      <w:r w:rsidR="008E6E60" w:rsidRPr="008E6E60">
        <w:t>Ogólne wymaga</w:t>
      </w:r>
      <w:r w:rsidR="009A3D8A">
        <w:t xml:space="preserve">nia dotyczące sprzętu podano w </w:t>
      </w:r>
      <w:r w:rsidR="008E6E60" w:rsidRPr="008E6E60">
        <w:t>ST D-</w:t>
      </w:r>
      <w:r w:rsidR="009A3D8A">
        <w:t>M-</w:t>
      </w:r>
      <w:r w:rsidR="008E6E60" w:rsidRPr="008E6E60">
        <w:t>00.00.00 „Wymagania ogólne” pkt</w:t>
      </w:r>
      <w:r w:rsidR="009A3D8A">
        <w:t>.</w:t>
      </w:r>
      <w:r w:rsidR="008E6E60" w:rsidRPr="008E6E60">
        <w:t xml:space="preserve"> 3.</w:t>
      </w:r>
    </w:p>
    <w:p w:rsidR="008E6E60" w:rsidRPr="008E6E60" w:rsidRDefault="008E6E60" w:rsidP="007B3C41">
      <w:pPr>
        <w:pStyle w:val="Nagwek2"/>
      </w:pPr>
      <w:r w:rsidRPr="008E6E60">
        <w:t>Sprzęt do wykonania robót</w:t>
      </w:r>
    </w:p>
    <w:p w:rsidR="008E6E60" w:rsidRPr="008E6E60" w:rsidRDefault="00456E4F" w:rsidP="007B3C41">
      <w:r>
        <w:tab/>
      </w:r>
      <w:r w:rsidR="008E6E60" w:rsidRPr="008E6E60">
        <w:t>Wykonawca przystępujący do wykonania umocnienia techniczno-biologicznego powinien wykazać się mo</w:t>
      </w:r>
      <w:r>
        <w:t>ż</w:t>
      </w:r>
      <w:r w:rsidR="008E6E60" w:rsidRPr="008E6E60">
        <w:t>liwością korzystania z następującego sprzętu:</w:t>
      </w:r>
    </w:p>
    <w:p w:rsidR="008E6E60" w:rsidRPr="00456E4F" w:rsidRDefault="008E6E60" w:rsidP="009A3D8A">
      <w:pPr>
        <w:pStyle w:val="Akapitzlist"/>
        <w:numPr>
          <w:ilvl w:val="0"/>
          <w:numId w:val="6"/>
        </w:numPr>
        <w:spacing w:before="0"/>
      </w:pPr>
      <w:r w:rsidRPr="007B3C41">
        <w:t>równiarek</w:t>
      </w:r>
      <w:r w:rsidRPr="00456E4F">
        <w:t>,</w:t>
      </w:r>
    </w:p>
    <w:p w:rsidR="008E6E60" w:rsidRPr="00456E4F" w:rsidRDefault="009A3D8A" w:rsidP="00F16E35">
      <w:pPr>
        <w:pStyle w:val="Akapitzlist"/>
        <w:numPr>
          <w:ilvl w:val="0"/>
          <w:numId w:val="6"/>
        </w:numPr>
      </w:pPr>
      <w:r>
        <w:t xml:space="preserve">ew. </w:t>
      </w:r>
      <w:r w:rsidR="008E6E60" w:rsidRPr="00456E4F">
        <w:t xml:space="preserve">walców gładkich, </w:t>
      </w:r>
      <w:r w:rsidR="00456E4F" w:rsidRPr="00456E4F">
        <w:t>ż</w:t>
      </w:r>
      <w:r w:rsidR="008E6E60" w:rsidRPr="00456E4F">
        <w:t>ebrowanych lub ryflowanych,</w:t>
      </w:r>
    </w:p>
    <w:p w:rsidR="008E6E60" w:rsidRPr="007B3C41" w:rsidRDefault="008E6E60" w:rsidP="00F16E35">
      <w:pPr>
        <w:pStyle w:val="Akapitzlist"/>
        <w:numPr>
          <w:ilvl w:val="0"/>
          <w:numId w:val="6"/>
        </w:numPr>
        <w:rPr>
          <w:rFonts w:eastAsia="Arial"/>
        </w:rPr>
      </w:pPr>
      <w:r w:rsidRPr="00456E4F">
        <w:t>ubijaków o ręcznym prowadzeniu,</w:t>
      </w:r>
    </w:p>
    <w:p w:rsidR="008E6E60" w:rsidRPr="007B3C41" w:rsidRDefault="008E6E60" w:rsidP="00F16E35">
      <w:pPr>
        <w:pStyle w:val="Akapitzlist"/>
        <w:numPr>
          <w:ilvl w:val="0"/>
          <w:numId w:val="6"/>
        </w:numPr>
        <w:rPr>
          <w:rFonts w:eastAsia="Arial"/>
        </w:rPr>
      </w:pPr>
      <w:r w:rsidRPr="00456E4F">
        <w:t>wibratorów samobie</w:t>
      </w:r>
      <w:r w:rsidR="00456E4F" w:rsidRPr="00456E4F">
        <w:t>ż</w:t>
      </w:r>
      <w:r w:rsidRPr="00456E4F">
        <w:t>nych,</w:t>
      </w:r>
    </w:p>
    <w:p w:rsidR="008E6E60" w:rsidRPr="007B3C41" w:rsidRDefault="008E6E60" w:rsidP="00F16E35">
      <w:pPr>
        <w:pStyle w:val="Akapitzlist"/>
        <w:numPr>
          <w:ilvl w:val="0"/>
          <w:numId w:val="6"/>
        </w:numPr>
        <w:rPr>
          <w:rFonts w:eastAsia="Arial"/>
        </w:rPr>
      </w:pPr>
      <w:r w:rsidRPr="00456E4F">
        <w:t>płyt ubijających,</w:t>
      </w:r>
    </w:p>
    <w:p w:rsidR="008E6E60" w:rsidRPr="009A3D8A" w:rsidRDefault="008E6E60" w:rsidP="00F16E35">
      <w:pPr>
        <w:pStyle w:val="Akapitzlist"/>
        <w:numPr>
          <w:ilvl w:val="0"/>
          <w:numId w:val="6"/>
        </w:numPr>
        <w:rPr>
          <w:rFonts w:eastAsia="Arial"/>
        </w:rPr>
      </w:pPr>
      <w:r w:rsidRPr="00456E4F">
        <w:t>sprzętu do podwieszania i podciągania,</w:t>
      </w:r>
    </w:p>
    <w:p w:rsidR="009A3D8A" w:rsidRPr="000426DB" w:rsidRDefault="009A3D8A" w:rsidP="00F16E35">
      <w:pPr>
        <w:pStyle w:val="Akapitzlist"/>
        <w:numPr>
          <w:ilvl w:val="0"/>
          <w:numId w:val="6"/>
        </w:numPr>
        <w:rPr>
          <w:rFonts w:eastAsia="Arial"/>
        </w:rPr>
      </w:pPr>
      <w:r>
        <w:t>cysterny z wodą pod ciśnieniem (do zraszania) oraz węży do podlewania (miejsc niedostępnych)</w:t>
      </w:r>
      <w:r w:rsidR="000426DB">
        <w:t>.</w:t>
      </w:r>
    </w:p>
    <w:p w:rsidR="008E6E60" w:rsidRPr="008E6E60" w:rsidRDefault="008E6E60" w:rsidP="007B3C41">
      <w:pPr>
        <w:pStyle w:val="Nagwek1"/>
      </w:pPr>
      <w:r w:rsidRPr="008E6E60">
        <w:t>TRANSPORT</w:t>
      </w:r>
    </w:p>
    <w:p w:rsidR="008E6E60" w:rsidRPr="008E6E60" w:rsidRDefault="008E6E60" w:rsidP="007B3C41">
      <w:pPr>
        <w:pStyle w:val="Nagwek2"/>
      </w:pPr>
      <w:r w:rsidRPr="008E6E60">
        <w:t>Ogólne wymagania dotyczące transportu</w:t>
      </w:r>
    </w:p>
    <w:p w:rsidR="008E6E60" w:rsidRPr="008E6E60" w:rsidRDefault="007B3C41" w:rsidP="007B3C41">
      <w:r>
        <w:tab/>
      </w:r>
      <w:r w:rsidR="008E6E60" w:rsidRPr="008E6E60">
        <w:t>Ogólne wymagania dotyczące transportu podano w ST D-</w:t>
      </w:r>
      <w:r w:rsidR="009A3D8A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4.</w:t>
      </w:r>
    </w:p>
    <w:p w:rsidR="008E6E60" w:rsidRPr="008E6E60" w:rsidRDefault="008E6E60" w:rsidP="007B3C41">
      <w:pPr>
        <w:pStyle w:val="Nagwek2"/>
      </w:pPr>
      <w:bookmarkStart w:id="0" w:name="page147"/>
      <w:bookmarkEnd w:id="0"/>
      <w:r w:rsidRPr="008E6E60">
        <w:lastRenderedPageBreak/>
        <w:t>Transport materiałów</w:t>
      </w:r>
    </w:p>
    <w:p w:rsidR="008E6E60" w:rsidRPr="008E6E60" w:rsidRDefault="008E6E60" w:rsidP="007B3C41">
      <w:pPr>
        <w:pStyle w:val="Nagwek3"/>
      </w:pPr>
      <w:r w:rsidRPr="008E6E60">
        <w:t>Transport nasion traw, humusu, gruntu</w:t>
      </w:r>
    </w:p>
    <w:p w:rsidR="008E6E60" w:rsidRDefault="007B3C41" w:rsidP="007B3C41">
      <w:r>
        <w:tab/>
        <w:t>Nasiona traw, humus</w:t>
      </w:r>
      <w:r w:rsidR="008E6E60" w:rsidRPr="008E6E60">
        <w:t>, grunt mo</w:t>
      </w:r>
      <w:r>
        <w:t>ż</w:t>
      </w:r>
      <w:r w:rsidR="008E6E60" w:rsidRPr="008E6E60">
        <w:t>na przewozić dowolnymi środkami transportu w warunkach zabezpieczających je przed zawilgoceniem.</w:t>
      </w:r>
    </w:p>
    <w:p w:rsidR="008E6E60" w:rsidRPr="008E6E60" w:rsidRDefault="007B3C41" w:rsidP="003165CA">
      <w:pPr>
        <w:pStyle w:val="Nagwek1"/>
      </w:pPr>
      <w:r>
        <w:t>W</w:t>
      </w:r>
      <w:r w:rsidR="008E6E60" w:rsidRPr="008E6E60">
        <w:t>YKONANIE ROBÓT</w:t>
      </w:r>
    </w:p>
    <w:p w:rsidR="008E6E60" w:rsidRPr="008E6E60" w:rsidRDefault="008E6E60" w:rsidP="007B3C41">
      <w:pPr>
        <w:pStyle w:val="Nagwek2"/>
      </w:pPr>
      <w:r w:rsidRPr="008E6E60">
        <w:t>Ogólne zasady wykonania robót</w:t>
      </w:r>
    </w:p>
    <w:p w:rsidR="008E6E60" w:rsidRPr="008E6E60" w:rsidRDefault="007B3C41" w:rsidP="007B3C41">
      <w:r>
        <w:tab/>
      </w:r>
      <w:r w:rsidR="008E6E60" w:rsidRPr="008E6E60">
        <w:t>Ogólne zasady wykonania robót podano w ST D</w:t>
      </w:r>
      <w:r w:rsidR="009A3D8A">
        <w:t>-M</w:t>
      </w:r>
      <w:r w:rsidR="008E6E60" w:rsidRPr="008E6E60">
        <w:t>-00.00.00 „Wymagania ogólne” pkt</w:t>
      </w:r>
      <w:r w:rsidR="009A3D8A">
        <w:t>.</w:t>
      </w:r>
      <w:r w:rsidR="008E6E60" w:rsidRPr="008E6E60">
        <w:t xml:space="preserve"> 5.</w:t>
      </w:r>
    </w:p>
    <w:p w:rsidR="008E6E60" w:rsidRPr="008E6E60" w:rsidRDefault="008E6E60" w:rsidP="008A0D96">
      <w:pPr>
        <w:pStyle w:val="Nagwek2"/>
      </w:pPr>
      <w:r w:rsidRPr="008E6E60">
        <w:t>Humusowanie</w:t>
      </w:r>
    </w:p>
    <w:p w:rsidR="008E6E60" w:rsidRPr="008E6E60" w:rsidRDefault="008A0D96" w:rsidP="007B3C41">
      <w:r>
        <w:tab/>
      </w:r>
      <w:r w:rsidR="008E6E60" w:rsidRPr="008E6E60">
        <w:t>Humusowanie powinno być wykonywane od górnej krawędzi skarpy do jej dolnej krawędzi. Warstwa ziemi urodzajnej powinna sięgać poza górną krawędź skarpy i poza podnó</w:t>
      </w:r>
      <w:r>
        <w:t>ż</w:t>
      </w:r>
      <w:r w:rsidR="008E6E60" w:rsidRPr="008E6E60">
        <w:t>e skarpy nasypu od 15 do 25 cm .</w:t>
      </w:r>
    </w:p>
    <w:p w:rsidR="008E6E60" w:rsidRPr="008E6E60" w:rsidRDefault="008A0D96" w:rsidP="007B3C41">
      <w:r>
        <w:tab/>
      </w:r>
      <w:r w:rsidR="008E6E60" w:rsidRPr="008E6E60">
        <w:t>Grubość pokrycia ziemią urodzajną powinna wynosić od 10 do 15 cm po moletowaniu i zagęszczeniu, w</w:t>
      </w:r>
      <w:r>
        <w:t> </w:t>
      </w:r>
      <w:r w:rsidR="008E6E60" w:rsidRPr="008E6E60">
        <w:t>zale</w:t>
      </w:r>
      <w:r>
        <w:t>ż</w:t>
      </w:r>
      <w:r w:rsidR="008E6E60" w:rsidRPr="008E6E60">
        <w:t>ności od gruntu występującego na powierzchni skarpy.</w:t>
      </w:r>
    </w:p>
    <w:p w:rsidR="008E6E60" w:rsidRPr="008E6E60" w:rsidRDefault="008A0D96" w:rsidP="007B3C41">
      <w:r>
        <w:tab/>
      </w:r>
      <w:r w:rsidR="008E6E60" w:rsidRPr="008E6E60">
        <w:t>W celu lepszego powiązania warstwy ziemi urodzajnej z gruntem, na powierzchni skarpy nale</w:t>
      </w:r>
      <w:r>
        <w:t>ż</w:t>
      </w:r>
      <w:r w:rsidR="008E6E60" w:rsidRPr="008E6E60">
        <w:t>y wykonywać rowki poziome lub pod kątem 30</w:t>
      </w:r>
      <w:r w:rsidR="008E6E60" w:rsidRPr="008E6E60">
        <w:rPr>
          <w:vertAlign w:val="superscript"/>
        </w:rPr>
        <w:t>o</w:t>
      </w:r>
      <w:r w:rsidR="008E6E60" w:rsidRPr="008E6E60">
        <w:t xml:space="preserve"> do 45</w:t>
      </w:r>
      <w:r w:rsidR="008E6E60" w:rsidRPr="008E6E60">
        <w:rPr>
          <w:vertAlign w:val="superscript"/>
        </w:rPr>
        <w:t>o</w:t>
      </w:r>
      <w:r w:rsidR="008E6E60" w:rsidRPr="008E6E60">
        <w:t xml:space="preserve"> o głębokości od 3 do 5 cm, w odstępach co 0,5 do 1,0 m. Uło</w:t>
      </w:r>
      <w:r>
        <w:t>ż</w:t>
      </w:r>
      <w:r w:rsidR="008E6E60" w:rsidRPr="008E6E60">
        <w:t>oną warstwę ziemi urodzajnej nale</w:t>
      </w:r>
      <w:r>
        <w:t>ż</w:t>
      </w:r>
      <w:r w:rsidR="008E6E60" w:rsidRPr="008E6E60">
        <w:t>y zagrabić (</w:t>
      </w:r>
      <w:proofErr w:type="spellStart"/>
      <w:r w:rsidR="008E6E60" w:rsidRPr="008E6E60">
        <w:t>pobronować</w:t>
      </w:r>
      <w:proofErr w:type="spellEnd"/>
      <w:r w:rsidR="008E6E60" w:rsidRPr="008E6E60">
        <w:t>) i lekko zagęścić przez ubicie ręczne lub mechaniczne.</w:t>
      </w:r>
    </w:p>
    <w:p w:rsidR="008E6E60" w:rsidRPr="008E6E60" w:rsidRDefault="008E6E60" w:rsidP="008A0D96">
      <w:pPr>
        <w:pStyle w:val="Nagwek2"/>
      </w:pPr>
      <w:r w:rsidRPr="008E6E60">
        <w:t>Umocnienie przez obsianie trawą i roślinami motylkowatymi</w:t>
      </w:r>
    </w:p>
    <w:p w:rsidR="008A0D96" w:rsidRDefault="008E6E60" w:rsidP="007B3C41">
      <w:r w:rsidRPr="008E6E60">
        <w:t>Proces umocnienia powierzchni poprzez obsianie nasionami traw i roślin motylkowatych polega na:</w:t>
      </w:r>
    </w:p>
    <w:p w:rsidR="008E6E60" w:rsidRPr="008E6E60" w:rsidRDefault="008E6E60" w:rsidP="00F16E35">
      <w:pPr>
        <w:pStyle w:val="Akapitzlist"/>
        <w:numPr>
          <w:ilvl w:val="0"/>
          <w:numId w:val="11"/>
        </w:numPr>
        <w:spacing w:before="0"/>
      </w:pPr>
      <w:r w:rsidRPr="008E6E60">
        <w:t>wytworzeniu warstwy ziemi urodzajnej przez:</w:t>
      </w:r>
    </w:p>
    <w:p w:rsidR="008E6E60" w:rsidRPr="008E6E60" w:rsidRDefault="008E6E60" w:rsidP="00F16E35">
      <w:pPr>
        <w:pStyle w:val="Akapitzlist"/>
        <w:numPr>
          <w:ilvl w:val="0"/>
          <w:numId w:val="12"/>
        </w:numPr>
        <w:spacing w:before="0"/>
        <w:ind w:left="1560"/>
      </w:pPr>
      <w:r w:rsidRPr="008E6E60">
        <w:t>humusowanie (pkt</w:t>
      </w:r>
      <w:r w:rsidR="008A0D96">
        <w:t>.</w:t>
      </w:r>
      <w:r w:rsidR="00537856">
        <w:t xml:space="preserve"> 5.2),</w:t>
      </w:r>
    </w:p>
    <w:p w:rsidR="008E6E60" w:rsidRDefault="008E6E60" w:rsidP="00F16E35">
      <w:pPr>
        <w:pStyle w:val="Akapitzlist"/>
        <w:numPr>
          <w:ilvl w:val="0"/>
          <w:numId w:val="11"/>
        </w:numPr>
      </w:pPr>
      <w:r w:rsidRPr="008E6E60">
        <w:t>obsianiu warstwy ziemi urodzajnej kompozycjami nasion traw, roślin motylkowatych i bylin w</w:t>
      </w:r>
      <w:r w:rsidR="008A0D96">
        <w:t> </w:t>
      </w:r>
      <w:r w:rsidRPr="008E6E60">
        <w:t>ilości od 18 g/m</w:t>
      </w:r>
      <w:r w:rsidRPr="008A0D96">
        <w:rPr>
          <w:vertAlign w:val="superscript"/>
        </w:rPr>
        <w:t>2</w:t>
      </w:r>
      <w:r w:rsidRPr="008E6E60">
        <w:t xml:space="preserve"> do 30 g/m</w:t>
      </w:r>
      <w:r w:rsidRPr="008A0D96">
        <w:rPr>
          <w:vertAlign w:val="superscript"/>
        </w:rPr>
        <w:t>2</w:t>
      </w:r>
      <w:r w:rsidRPr="008E6E60">
        <w:t>, dobranych odpowiednio do warunków siedliskowych (rodzaju podło</w:t>
      </w:r>
      <w:r w:rsidR="008A0D96">
        <w:t>ż</w:t>
      </w:r>
      <w:r w:rsidRPr="008E6E60">
        <w:t>a, wystawy oraz pochylenia skarp),</w:t>
      </w:r>
    </w:p>
    <w:p w:rsidR="00537856" w:rsidRPr="008E6E60" w:rsidRDefault="00537856" w:rsidP="00F16E35">
      <w:pPr>
        <w:pStyle w:val="Akapitzlist"/>
        <w:numPr>
          <w:ilvl w:val="0"/>
          <w:numId w:val="11"/>
        </w:numPr>
      </w:pPr>
      <w:r>
        <w:t xml:space="preserve">naniesieniu na obsianą powierzchnię tymczasowej warstwy przeciwerozyjnej (pkt. 5.4) metodą mulczowania lub </w:t>
      </w:r>
      <w:proofErr w:type="spellStart"/>
      <w:r>
        <w:t>h</w:t>
      </w:r>
      <w:r w:rsidR="00F662A2">
        <w:t>y</w:t>
      </w:r>
      <w:r>
        <w:t>dromulczowania</w:t>
      </w:r>
      <w:proofErr w:type="spellEnd"/>
      <w:r>
        <w:t>.</w:t>
      </w:r>
    </w:p>
    <w:p w:rsidR="008E6E60" w:rsidRDefault="008A0D96" w:rsidP="007B3C41">
      <w:r>
        <w:tab/>
      </w:r>
      <w:r w:rsidR="008E6E60" w:rsidRPr="008E6E60">
        <w:t>W okresach posusznych nale</w:t>
      </w:r>
      <w:r>
        <w:t>ż</w:t>
      </w:r>
      <w:r w:rsidR="008E6E60" w:rsidRPr="008E6E60">
        <w:t>y systematycznie zraszać wodą obsiane powierzchnie.</w:t>
      </w:r>
    </w:p>
    <w:p w:rsidR="00537856" w:rsidRDefault="00537856" w:rsidP="00537856">
      <w:pPr>
        <w:pStyle w:val="Nagwek2"/>
      </w:pPr>
      <w:r>
        <w:t>Tymczasowa warstwa przeciwerozyjna</w:t>
      </w:r>
    </w:p>
    <w:p w:rsidR="00537856" w:rsidRDefault="00537856" w:rsidP="00537856">
      <w:pPr>
        <w:rPr>
          <w:szCs w:val="20"/>
        </w:rPr>
      </w:pPr>
      <w:r>
        <w:rPr>
          <w:szCs w:val="20"/>
        </w:rPr>
        <w:tab/>
      </w:r>
      <w:r w:rsidRPr="00537856">
        <w:rPr>
          <w:szCs w:val="20"/>
        </w:rPr>
        <w:t>Tymczasowa warstwa przeciwerozyjna doraźnie zabezpiecza przed erozją powierzchniową do czasu przejęcia tej funkcji przez okrywę roślinną.</w:t>
      </w:r>
    </w:p>
    <w:p w:rsidR="00537856" w:rsidRDefault="00537856" w:rsidP="00537856">
      <w:pPr>
        <w:rPr>
          <w:szCs w:val="20"/>
        </w:rPr>
      </w:pPr>
      <w:r>
        <w:rPr>
          <w:szCs w:val="20"/>
        </w:rPr>
        <w:tab/>
      </w:r>
      <w:r w:rsidRPr="00537856">
        <w:rPr>
          <w:szCs w:val="20"/>
        </w:rPr>
        <w:t xml:space="preserve">Tymczasowa warstwa przeciwerozyjna może być wykonana z </w:t>
      </w:r>
      <w:proofErr w:type="spellStart"/>
      <w:r w:rsidRPr="00537856">
        <w:rPr>
          <w:szCs w:val="20"/>
        </w:rPr>
        <w:t>biowłókniny</w:t>
      </w:r>
      <w:proofErr w:type="spellEnd"/>
      <w:r w:rsidRPr="00537856">
        <w:rPr>
          <w:szCs w:val="20"/>
        </w:rPr>
        <w:t xml:space="preserve">, </w:t>
      </w:r>
      <w:proofErr w:type="spellStart"/>
      <w:r w:rsidRPr="00537856">
        <w:rPr>
          <w:szCs w:val="20"/>
        </w:rPr>
        <w:t>geosyntetyków</w:t>
      </w:r>
      <w:proofErr w:type="spellEnd"/>
      <w:r w:rsidRPr="00537856">
        <w:rPr>
          <w:szCs w:val="20"/>
        </w:rPr>
        <w:t xml:space="preserve">, z płynnych osadów ściekowych, emulsji bitumicznych lub lateksowych np. metodą mulczowania lub </w:t>
      </w:r>
      <w:proofErr w:type="spellStart"/>
      <w:r w:rsidRPr="00537856">
        <w:rPr>
          <w:szCs w:val="20"/>
        </w:rPr>
        <w:t>hydromulczowania</w:t>
      </w:r>
      <w:proofErr w:type="spellEnd"/>
      <w:r w:rsidRPr="00537856">
        <w:rPr>
          <w:szCs w:val="20"/>
        </w:rPr>
        <w:t>.</w:t>
      </w:r>
    </w:p>
    <w:p w:rsidR="00537856" w:rsidRPr="00537856" w:rsidRDefault="00537856" w:rsidP="00537856">
      <w:pPr>
        <w:rPr>
          <w:sz w:val="19"/>
          <w:szCs w:val="19"/>
        </w:rPr>
      </w:pPr>
      <w:r w:rsidRPr="00537856">
        <w:rPr>
          <w:sz w:val="19"/>
          <w:szCs w:val="19"/>
        </w:rPr>
        <w:tab/>
        <w:t xml:space="preserve">Mulczowanie polega na naniesieniu na powierzchnię gruntu ściółki (np. sieczki, </w:t>
      </w:r>
      <w:proofErr w:type="spellStart"/>
      <w:r w:rsidRPr="00537856">
        <w:rPr>
          <w:sz w:val="19"/>
          <w:szCs w:val="19"/>
        </w:rPr>
        <w:t>stróż</w:t>
      </w:r>
      <w:r>
        <w:rPr>
          <w:sz w:val="19"/>
          <w:szCs w:val="19"/>
        </w:rPr>
        <w:t>yn</w:t>
      </w:r>
      <w:proofErr w:type="spellEnd"/>
      <w:r>
        <w:rPr>
          <w:sz w:val="19"/>
          <w:szCs w:val="19"/>
        </w:rPr>
        <w:t>, trocin, substratu torfu) z </w:t>
      </w:r>
      <w:r w:rsidRPr="00537856">
        <w:rPr>
          <w:sz w:val="19"/>
          <w:szCs w:val="19"/>
        </w:rPr>
        <w:t>lepiszczem (np. emulsją asfaltową) w celu ochrony przed wysychaniem i erozją, w ilości od 0,03 do 0,05 kg/m</w:t>
      </w:r>
      <w:r w:rsidRPr="00537856">
        <w:rPr>
          <w:sz w:val="19"/>
          <w:szCs w:val="19"/>
          <w:vertAlign w:val="superscript"/>
        </w:rPr>
        <w:t>2</w:t>
      </w:r>
      <w:r w:rsidRPr="00537856">
        <w:rPr>
          <w:sz w:val="19"/>
          <w:szCs w:val="19"/>
        </w:rPr>
        <w:t>.</w:t>
      </w:r>
    </w:p>
    <w:p w:rsidR="00537856" w:rsidRPr="00537856" w:rsidRDefault="00537856" w:rsidP="00537856">
      <w:pPr>
        <w:rPr>
          <w:szCs w:val="20"/>
        </w:rPr>
      </w:pPr>
      <w:r>
        <w:rPr>
          <w:szCs w:val="20"/>
        </w:rPr>
        <w:tab/>
      </w:r>
      <w:r w:rsidRPr="00537856">
        <w:rPr>
          <w:szCs w:val="20"/>
        </w:rPr>
        <w:t>Zaleca się wykonanie tymczasowej warstwy przeciwerozyjnej na wyprofilow</w:t>
      </w:r>
      <w:r>
        <w:rPr>
          <w:szCs w:val="20"/>
        </w:rPr>
        <w:t>anych skarpach, które jeszcze w </w:t>
      </w:r>
      <w:r w:rsidRPr="00537856">
        <w:rPr>
          <w:szCs w:val="20"/>
        </w:rPr>
        <w:t>stanie surowym powinny być niezwłocznie zabezpieczone przed erozją</w:t>
      </w:r>
      <w:r>
        <w:rPr>
          <w:szCs w:val="20"/>
        </w:rPr>
        <w:t>. Wła</w:t>
      </w:r>
      <w:r w:rsidRPr="00537856">
        <w:rPr>
          <w:szCs w:val="20"/>
        </w:rPr>
        <w:t xml:space="preserve">ściwe umocnienie skarp, </w:t>
      </w:r>
      <w:r w:rsidRPr="00537856">
        <w:rPr>
          <w:szCs w:val="20"/>
        </w:rPr>
        <w:lastRenderedPageBreak/>
        <w:t xml:space="preserve">przewidziane w </w:t>
      </w:r>
      <w:r>
        <w:rPr>
          <w:szCs w:val="20"/>
        </w:rPr>
        <w:t>D</w:t>
      </w:r>
      <w:r w:rsidRPr="00537856">
        <w:rPr>
          <w:szCs w:val="20"/>
        </w:rPr>
        <w:t xml:space="preserve">okumentacji </w:t>
      </w:r>
      <w:r>
        <w:rPr>
          <w:szCs w:val="20"/>
        </w:rPr>
        <w:t>P</w:t>
      </w:r>
      <w:r w:rsidRPr="00537856">
        <w:rPr>
          <w:szCs w:val="20"/>
        </w:rPr>
        <w:t>rojektowej, powinno być wykonywane w optymalnych terminach agrotechnicznych</w:t>
      </w:r>
    </w:p>
    <w:p w:rsidR="008E6E60" w:rsidRPr="008E6E60" w:rsidRDefault="008E6E60" w:rsidP="008A0D96">
      <w:pPr>
        <w:pStyle w:val="Nagwek2"/>
      </w:pPr>
      <w:r w:rsidRPr="008E6E60">
        <w:t>Uzupełnianie poboczy</w:t>
      </w:r>
    </w:p>
    <w:p w:rsidR="008E6E60" w:rsidRPr="008E6E60" w:rsidRDefault="008A0D96" w:rsidP="007B3C41">
      <w:r>
        <w:tab/>
      </w:r>
      <w:r w:rsidR="008E6E60" w:rsidRPr="008E6E60">
        <w:t>W przypadku występowania ubytków (wgłębień) i zani</w:t>
      </w:r>
      <w:r>
        <w:t>ż</w:t>
      </w:r>
      <w:r w:rsidR="008E6E60" w:rsidRPr="008E6E60">
        <w:t>enia w poboczach nale</w:t>
      </w:r>
      <w:r>
        <w:t>ż</w:t>
      </w:r>
      <w:r w:rsidR="008E6E60" w:rsidRPr="008E6E60">
        <w:t>y je uzupełnić materiałem o</w:t>
      </w:r>
      <w:r>
        <w:t> </w:t>
      </w:r>
      <w:r w:rsidR="008E6E60" w:rsidRPr="008E6E60">
        <w:t>właściwościach podobnych do materiału, z k</w:t>
      </w:r>
      <w:r>
        <w:t>tórego zostały pobocza wykonane</w:t>
      </w:r>
      <w:r w:rsidR="008E6E60" w:rsidRPr="008E6E60">
        <w:t>,</w:t>
      </w:r>
      <w:r>
        <w:t xml:space="preserve"> na</w:t>
      </w:r>
      <w:r w:rsidR="008E6E60" w:rsidRPr="008E6E60">
        <w:t xml:space="preserve"> koszt Wykonawcy.</w:t>
      </w:r>
    </w:p>
    <w:p w:rsidR="008E6E60" w:rsidRPr="008E6E60" w:rsidRDefault="008A0D96" w:rsidP="007B3C41">
      <w:r>
        <w:tab/>
      </w:r>
      <w:r w:rsidR="008E6E60" w:rsidRPr="008E6E60">
        <w:t>Miejsce, w którym wykonywane będzie uzupełnienie, nale</w:t>
      </w:r>
      <w:r>
        <w:t>ż</w:t>
      </w:r>
      <w:r w:rsidR="008E6E60" w:rsidRPr="008E6E60">
        <w:t>y spulchnić na głębokość od 2 do 3 cm, doprowadzić do wilgotności optymalnej, a następnie uło</w:t>
      </w:r>
      <w:r>
        <w:t>ż</w:t>
      </w:r>
      <w:r w:rsidR="008E6E60" w:rsidRPr="008E6E60">
        <w:t>yć w nim warstwę materiału uzupełniającego w</w:t>
      </w:r>
      <w:r>
        <w:t> </w:t>
      </w:r>
      <w:r w:rsidR="008E6E60" w:rsidRPr="008E6E60">
        <w:t>postaci mieszanek optymalnych określonych w pkt</w:t>
      </w:r>
      <w:r>
        <w:t>.</w:t>
      </w:r>
      <w:r w:rsidR="008E6E60" w:rsidRPr="008E6E60">
        <w:t xml:space="preserve"> 2.</w:t>
      </w:r>
      <w:r w:rsidR="00537856">
        <w:t>5</w:t>
      </w:r>
      <w:r w:rsidR="008E6E60" w:rsidRPr="008E6E60">
        <w:t>. Wilgotność optymalną i maksymalną gęstość szkieletu gruntowego mieszanek nale</w:t>
      </w:r>
      <w:r>
        <w:t>ż</w:t>
      </w:r>
      <w:r w:rsidR="008E6E60" w:rsidRPr="008E6E60">
        <w:t xml:space="preserve">y określić laboratoryjnie, zgodnie z PN-B-04481 </w:t>
      </w:r>
      <w:r w:rsidR="008E6E60" w:rsidRPr="009A3D8A">
        <w:t>[</w:t>
      </w:r>
      <w:r w:rsidR="00530BFD">
        <w:t>8</w:t>
      </w:r>
      <w:r w:rsidR="008E6E60" w:rsidRPr="009A3D8A">
        <w:t>].</w:t>
      </w:r>
    </w:p>
    <w:p w:rsidR="008E6E60" w:rsidRPr="008E6E60" w:rsidRDefault="008A0D96" w:rsidP="007B3C41">
      <w:bookmarkStart w:id="1" w:name="page148"/>
      <w:bookmarkEnd w:id="1"/>
      <w:r>
        <w:tab/>
      </w:r>
      <w:r w:rsidR="008E6E60" w:rsidRPr="008E6E60">
        <w:t>Zagęszczenie uło</w:t>
      </w:r>
      <w:r>
        <w:t>ż</w:t>
      </w:r>
      <w:r w:rsidR="008E6E60" w:rsidRPr="008E6E60">
        <w:t>onej warstwy materiału uzupełniającego nale</w:t>
      </w:r>
      <w:r>
        <w:t>ż</w:t>
      </w:r>
      <w:r w:rsidR="008E6E60" w:rsidRPr="008E6E60">
        <w:t>y prowadzić od krawędzi poboczy w</w:t>
      </w:r>
      <w:r>
        <w:t> </w:t>
      </w:r>
      <w:r w:rsidR="008E6E60" w:rsidRPr="008E6E60">
        <w:t>kierunku krawędzi nawierzchni. Rodzaj sprzętu do zagęszczania musi być zaakceptowany przez In</w:t>
      </w:r>
      <w:r>
        <w:t>ż</w:t>
      </w:r>
      <w:r w:rsidR="008E6E60" w:rsidRPr="008E6E60">
        <w:t>yniera. Zagęszczona powierzchnia powinna być równa, posiadać spadek poprzeczny zgodny z zało</w:t>
      </w:r>
      <w:r>
        <w:t>ż</w:t>
      </w:r>
      <w:r w:rsidR="008E6E60" w:rsidRPr="008E6E60">
        <w:t>onym w</w:t>
      </w:r>
      <w:r>
        <w:t> </w:t>
      </w:r>
      <w:r w:rsidR="00537856">
        <w:t>D</w:t>
      </w:r>
      <w:r w:rsidR="008E6E60" w:rsidRPr="008E6E60">
        <w:t xml:space="preserve">okumentacji </w:t>
      </w:r>
      <w:r w:rsidR="00537856">
        <w:t>P</w:t>
      </w:r>
      <w:r w:rsidR="008E6E60" w:rsidRPr="008E6E60">
        <w:t>rojektowej, oraz nie posiadać śladów po przejściu walców lub zagęszczarek.</w:t>
      </w:r>
    </w:p>
    <w:p w:rsidR="008E6E60" w:rsidRDefault="008A0D96" w:rsidP="007B3C41">
      <w:r>
        <w:tab/>
      </w:r>
      <w:r w:rsidR="008E6E60" w:rsidRPr="008E6E60">
        <w:t xml:space="preserve">Wskaźnik zagęszczenia wykonany według BN-77/8931-12 </w:t>
      </w:r>
      <w:r w:rsidR="008E6E60" w:rsidRPr="009A3D8A">
        <w:t>[</w:t>
      </w:r>
      <w:r w:rsidR="00530BFD">
        <w:t>7</w:t>
      </w:r>
      <w:r w:rsidR="008E6E60" w:rsidRPr="009A3D8A">
        <w:t>]</w:t>
      </w:r>
      <w:r w:rsidR="008E6E60" w:rsidRPr="008E6E60">
        <w:t xml:space="preserve"> po</w:t>
      </w:r>
      <w:r w:rsidR="00537856">
        <w:t>winien wynosić co najmniej 0,98 </w:t>
      </w:r>
      <w:r w:rsidR="008E6E60" w:rsidRPr="008E6E60">
        <w:t xml:space="preserve">maksymalnego zagęszczenia według normalnej próby </w:t>
      </w:r>
      <w:proofErr w:type="spellStart"/>
      <w:r w:rsidR="008E6E60" w:rsidRPr="008E6E60">
        <w:t>Proctora</w:t>
      </w:r>
      <w:proofErr w:type="spellEnd"/>
      <w:r w:rsidR="008E6E60" w:rsidRPr="008E6E60">
        <w:t xml:space="preserve">, zgodnie z PN-B-04481 </w:t>
      </w:r>
      <w:r w:rsidR="008E6E60" w:rsidRPr="009A3D8A">
        <w:t>[</w:t>
      </w:r>
      <w:r w:rsidR="00530BFD">
        <w:t>8</w:t>
      </w:r>
      <w:r w:rsidR="008E6E60" w:rsidRPr="009A3D8A">
        <w:t>]</w:t>
      </w:r>
      <w:r w:rsidR="008E6E60" w:rsidRPr="008E6E60">
        <w:t>.</w:t>
      </w:r>
    </w:p>
    <w:p w:rsidR="008E6E60" w:rsidRPr="008E6E60" w:rsidRDefault="008E6E60" w:rsidP="008A0D96">
      <w:pPr>
        <w:pStyle w:val="Nagwek1"/>
      </w:pPr>
      <w:r w:rsidRPr="008E6E60">
        <w:t>KONTROLA JAKOŚCI ROBÓT</w:t>
      </w:r>
    </w:p>
    <w:p w:rsidR="008E6E60" w:rsidRPr="008E6E60" w:rsidRDefault="008E6E60" w:rsidP="008A0D96">
      <w:pPr>
        <w:pStyle w:val="Nagwek2"/>
      </w:pPr>
      <w:r w:rsidRPr="008E6E60">
        <w:t>Ogólne zasady kontroli jakości robót</w:t>
      </w:r>
    </w:p>
    <w:p w:rsidR="008E6E60" w:rsidRPr="008E6E60" w:rsidRDefault="008A0D96" w:rsidP="007B3C41">
      <w:r>
        <w:tab/>
      </w:r>
      <w:r w:rsidR="008E6E60" w:rsidRPr="008E6E60">
        <w:t>Ogólne zasady kontroli jakości robót podano w ST D-</w:t>
      </w:r>
      <w:r w:rsidR="00537856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6.</w:t>
      </w:r>
    </w:p>
    <w:p w:rsidR="008E6E60" w:rsidRPr="008E6E60" w:rsidRDefault="008E6E60" w:rsidP="008A0D96">
      <w:pPr>
        <w:pStyle w:val="Nagwek2"/>
      </w:pPr>
      <w:r w:rsidRPr="008E6E60">
        <w:t>Kontrola jakości humusowania i obsiania</w:t>
      </w:r>
    </w:p>
    <w:p w:rsidR="008E6E60" w:rsidRPr="008E6E60" w:rsidRDefault="008A0D96" w:rsidP="007B3C41">
      <w:r>
        <w:tab/>
      </w:r>
      <w:r w:rsidR="008E6E60" w:rsidRPr="008E6E60">
        <w:t>Kontrola polega na ocenie wizualnej jakości wykonanych robót i ich zgodności z SST, oraz na sprawdzeniu daty wa</w:t>
      </w:r>
      <w:r>
        <w:t>ż</w:t>
      </w:r>
      <w:r w:rsidR="008E6E60" w:rsidRPr="008E6E60">
        <w:t>ności świadectwa wartości siewnej wysianej mieszanki nasion traw.</w:t>
      </w:r>
    </w:p>
    <w:p w:rsidR="008E6E60" w:rsidRPr="008E6E60" w:rsidRDefault="008A0D96" w:rsidP="007B3C41">
      <w:r>
        <w:tab/>
      </w:r>
      <w:r w:rsidR="008E6E60" w:rsidRPr="008E6E60">
        <w:t>Po wzejściu roślin, łączna powierzchnia nie porośniętych miejsc nie powinna być większa ni</w:t>
      </w:r>
      <w:r>
        <w:t>ż</w:t>
      </w:r>
      <w:r w:rsidR="008E6E60" w:rsidRPr="008E6E60">
        <w:t xml:space="preserve"> 2% powierzchni obsianej skarpy, a maksymalny wymiar pojedynczych nie </w:t>
      </w:r>
      <w:proofErr w:type="spellStart"/>
      <w:r w:rsidR="008E6E60" w:rsidRPr="008E6E60">
        <w:t>zatrawionych</w:t>
      </w:r>
      <w:proofErr w:type="spellEnd"/>
      <w:r w:rsidR="008E6E60" w:rsidRPr="008E6E60">
        <w:t xml:space="preserve"> miejsc nie powinien przekraczać 0,2 m</w:t>
      </w:r>
      <w:r w:rsidR="008E6E60" w:rsidRPr="008E6E60">
        <w:rPr>
          <w:vertAlign w:val="superscript"/>
        </w:rPr>
        <w:t>2</w:t>
      </w:r>
      <w:r w:rsidR="008E6E60" w:rsidRPr="008E6E60">
        <w:t>. Na zarośniętej powierzchni nie mogą występować wy</w:t>
      </w:r>
      <w:r>
        <w:t>ż</w:t>
      </w:r>
      <w:r w:rsidR="008E6E60" w:rsidRPr="008E6E60">
        <w:t>łobienia erozyjne ani lokalne zsuwy.</w:t>
      </w:r>
    </w:p>
    <w:p w:rsidR="008E6E60" w:rsidRPr="008E6E60" w:rsidRDefault="008E6E60" w:rsidP="008A0D96">
      <w:pPr>
        <w:pStyle w:val="Nagwek2"/>
      </w:pPr>
      <w:r w:rsidRPr="008E6E60">
        <w:t>Badania pobocza w czasie robót</w:t>
      </w:r>
    </w:p>
    <w:p w:rsidR="008A0D96" w:rsidRDefault="008A0D96" w:rsidP="007B3C41">
      <w:r>
        <w:tab/>
      </w:r>
      <w:r w:rsidR="008E6E60" w:rsidRPr="008E6E60">
        <w:t>Częstotliwość oraz zakres badań i pomiarów w cza</w:t>
      </w:r>
      <w:r>
        <w:t>sie prowadzenia robót podano w Tab</w:t>
      </w:r>
      <w:r w:rsidR="00EF173A">
        <w:t>.2</w:t>
      </w:r>
      <w:r w:rsidR="008E6E60" w:rsidRPr="008E6E60">
        <w:t>.</w:t>
      </w:r>
    </w:p>
    <w:p w:rsidR="008E6E60" w:rsidRPr="008E6E60" w:rsidRDefault="00537856" w:rsidP="008A0D96">
      <w:pPr>
        <w:jc w:val="center"/>
      </w:pPr>
      <w:r>
        <w:t>Tab.2</w:t>
      </w:r>
      <w:r w:rsidR="008E6E60" w:rsidRPr="008E6E60">
        <w:t>. Częstotliwość oraz zakres badań i pomiarów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86"/>
        <w:gridCol w:w="3540"/>
        <w:gridCol w:w="3260"/>
      </w:tblGrid>
      <w:tr w:rsidR="008A0D96" w:rsidRPr="008A0D96" w:rsidTr="00EF173A">
        <w:trPr>
          <w:trHeight w:val="20"/>
          <w:jc w:val="center"/>
        </w:trPr>
        <w:tc>
          <w:tcPr>
            <w:tcW w:w="38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Lp.</w:t>
            </w:r>
          </w:p>
        </w:tc>
        <w:tc>
          <w:tcPr>
            <w:tcW w:w="354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Wyszczególnienie badań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0D96" w:rsidRPr="008A0D96" w:rsidRDefault="008A0D96" w:rsidP="00537856">
            <w:pPr>
              <w:spacing w:before="0"/>
              <w:jc w:val="center"/>
            </w:pPr>
            <w:r w:rsidRPr="008A0D96">
              <w:t>Częstotliwość badań</w:t>
            </w:r>
            <w:r w:rsidR="00537856">
              <w:br/>
            </w:r>
            <w:r w:rsidRPr="008A0D96">
              <w:t>Minimalna liczba badań na dziennej</w:t>
            </w:r>
            <w:r>
              <w:t xml:space="preserve"> </w:t>
            </w:r>
            <w:r w:rsidRPr="008A0D96">
              <w:t>działce roboczej</w:t>
            </w:r>
          </w:p>
        </w:tc>
      </w:tr>
      <w:tr w:rsidR="008A0D96" w:rsidRPr="008A0D96" w:rsidTr="00EF173A">
        <w:trPr>
          <w:trHeight w:val="20"/>
          <w:jc w:val="center"/>
        </w:trPr>
        <w:tc>
          <w:tcPr>
            <w:tcW w:w="3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1</w:t>
            </w:r>
            <w:r w:rsidR="005F3128">
              <w:t>.</w:t>
            </w:r>
          </w:p>
        </w:tc>
        <w:tc>
          <w:tcPr>
            <w:tcW w:w="3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Uziarnienie mieszanki uzupełniającej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2 próbki</w:t>
            </w:r>
          </w:p>
        </w:tc>
      </w:tr>
      <w:tr w:rsidR="008A0D96" w:rsidRPr="008A0D96" w:rsidTr="00EF173A">
        <w:trPr>
          <w:trHeight w:val="2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2</w:t>
            </w:r>
            <w:r w:rsidR="005F3128"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Wilgotność optymalna mieszanki uzupełniającej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2 próbki</w:t>
            </w:r>
          </w:p>
        </w:tc>
      </w:tr>
      <w:tr w:rsidR="008A0D96" w:rsidRPr="008A0D96" w:rsidTr="00EF173A">
        <w:trPr>
          <w:trHeight w:val="2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3</w:t>
            </w:r>
            <w:r w:rsidR="005F3128"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 xml:space="preserve">Wilgotność optymalna gruntu w ściętym </w:t>
            </w:r>
            <w:r w:rsidRPr="008A0D96">
              <w:lastRenderedPageBreak/>
              <w:t>poboczu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lastRenderedPageBreak/>
              <w:t>2 próbki</w:t>
            </w:r>
          </w:p>
        </w:tc>
      </w:tr>
      <w:tr w:rsidR="008A0D96" w:rsidRPr="008A0D96" w:rsidTr="00EF173A">
        <w:trPr>
          <w:trHeight w:val="2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lastRenderedPageBreak/>
              <w:t>4</w:t>
            </w:r>
            <w:r w:rsidR="005F3128"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Wskaźnik zagęszczenia na ścinanych lub uzupełnianych poboczach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96" w:rsidRPr="008A0D96" w:rsidRDefault="008A0D96" w:rsidP="008A0D96">
            <w:pPr>
              <w:jc w:val="center"/>
            </w:pPr>
            <w:r w:rsidRPr="008A0D96">
              <w:t>2 razy na 1 km</w:t>
            </w:r>
          </w:p>
        </w:tc>
      </w:tr>
    </w:tbl>
    <w:p w:rsidR="008E6E60" w:rsidRPr="008E6E60" w:rsidRDefault="008E6E60" w:rsidP="005F3128">
      <w:pPr>
        <w:pStyle w:val="Nagwek2"/>
        <w:spacing w:before="240"/>
      </w:pPr>
      <w:r w:rsidRPr="008E6E60">
        <w:t>Pomiar cech geometrycznych ścinanych lub uzupełnianych poboczy</w:t>
      </w:r>
    </w:p>
    <w:p w:rsidR="008E6E60" w:rsidRPr="008E6E60" w:rsidRDefault="005F3128" w:rsidP="007B3C41">
      <w:r>
        <w:tab/>
      </w:r>
      <w:r w:rsidR="008E6E60" w:rsidRPr="008E6E60">
        <w:t xml:space="preserve">Częstotliwość oraz zakres pomiarów po zakończeniu robót podano w </w:t>
      </w:r>
      <w:r>
        <w:t>Tab.</w:t>
      </w:r>
      <w:r w:rsidR="00EF173A">
        <w:t>3</w:t>
      </w:r>
      <w:r w:rsidR="008E6E60" w:rsidRPr="008E6E60">
        <w:t>.</w:t>
      </w:r>
    </w:p>
    <w:p w:rsidR="008E6E60" w:rsidRPr="008E6E60" w:rsidRDefault="005F3128" w:rsidP="005F3128">
      <w:pPr>
        <w:spacing w:before="120"/>
        <w:jc w:val="center"/>
      </w:pPr>
      <w:r>
        <w:t>Tab.</w:t>
      </w:r>
      <w:r w:rsidR="00EF173A">
        <w:t>3</w:t>
      </w:r>
      <w:r w:rsidR="008E6E60" w:rsidRPr="008E6E60">
        <w:t>. Częstotliwość oraz zakres pomiarów ścinanych lub uzupełnianych poboczy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3540"/>
        <w:gridCol w:w="3260"/>
      </w:tblGrid>
      <w:tr w:rsidR="005F3128" w:rsidRPr="005F3128" w:rsidTr="005F3128">
        <w:trPr>
          <w:trHeight w:val="397"/>
          <w:jc w:val="center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Lp.</w:t>
            </w:r>
          </w:p>
        </w:tc>
        <w:tc>
          <w:tcPr>
            <w:tcW w:w="354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Wyszczególnienie</w:t>
            </w:r>
          </w:p>
        </w:tc>
        <w:tc>
          <w:tcPr>
            <w:tcW w:w="326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Minimalna częstotliwość pomiarów</w:t>
            </w:r>
          </w:p>
        </w:tc>
      </w:tr>
      <w:tr w:rsidR="008E6E60" w:rsidRPr="005F3128" w:rsidTr="005F3128">
        <w:trPr>
          <w:trHeight w:val="397"/>
          <w:jc w:val="center"/>
        </w:trPr>
        <w:tc>
          <w:tcPr>
            <w:tcW w:w="6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E60" w:rsidRPr="005F3128" w:rsidRDefault="008E6E60" w:rsidP="005F3128">
            <w:pPr>
              <w:jc w:val="center"/>
            </w:pPr>
            <w:r w:rsidRPr="005F3128">
              <w:t>1</w:t>
            </w:r>
            <w:r w:rsidR="005F3128">
              <w:t>.</w:t>
            </w:r>
          </w:p>
        </w:tc>
        <w:tc>
          <w:tcPr>
            <w:tcW w:w="3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E60" w:rsidRPr="005F3128" w:rsidRDefault="008E6E60" w:rsidP="005F3128">
            <w:pPr>
              <w:jc w:val="center"/>
            </w:pPr>
            <w:r w:rsidRPr="005F3128">
              <w:t>Spadki poprzeczne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E60" w:rsidRPr="005F3128" w:rsidRDefault="008E6E60" w:rsidP="005F3128">
            <w:pPr>
              <w:jc w:val="center"/>
            </w:pPr>
            <w:r w:rsidRPr="005F3128">
              <w:t>2 razy na 100 m</w:t>
            </w:r>
          </w:p>
        </w:tc>
      </w:tr>
      <w:tr w:rsidR="005F3128" w:rsidRPr="005F3128" w:rsidTr="005F3128">
        <w:trPr>
          <w:trHeight w:val="39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2</w:t>
            </w:r>
            <w: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Równość podłużna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co 50 m</w:t>
            </w:r>
          </w:p>
        </w:tc>
      </w:tr>
      <w:tr w:rsidR="005F3128" w:rsidRPr="005F3128" w:rsidTr="005F3128">
        <w:trPr>
          <w:trHeight w:val="39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3</w:t>
            </w:r>
            <w: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  <w:r w:rsidRPr="005F3128">
              <w:t>Równość poprzeczna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128" w:rsidRPr="005F3128" w:rsidRDefault="005F3128" w:rsidP="005F3128">
            <w:pPr>
              <w:jc w:val="center"/>
            </w:pPr>
          </w:p>
        </w:tc>
      </w:tr>
    </w:tbl>
    <w:p w:rsidR="008E6E60" w:rsidRPr="008E6E60" w:rsidRDefault="004738B1" w:rsidP="005F3128">
      <w:pPr>
        <w:pStyle w:val="Nagwek3"/>
        <w:spacing w:before="240"/>
      </w:pPr>
      <w:r>
        <w:pict>
          <v:line id="_x0000_s1026" style="position:absolute;left:0;text-align:left;z-index:-251656192;mso-position-horizontal-relative:text;mso-position-vertical-relative:text" from="32.05pt,-55.45pt" to="32.75pt,-55.45pt" o:allowincell="f" o:userdrawn="t" strokeweight=".04231mm"/>
        </w:pict>
      </w:r>
      <w:r>
        <w:pict>
          <v:line id="_x0000_s1027" style="position:absolute;left:0;text-align:left;z-index:-251655168;mso-position-horizontal-relative:text;mso-position-vertical-relative:text" from="209.25pt,-55.45pt" to="210pt,-55.45pt" o:allowincell="f" o:userdrawn="t" strokeweight=".04231mm"/>
        </w:pict>
      </w:r>
      <w:r w:rsidR="008E6E60" w:rsidRPr="008E6E60">
        <w:t>Spadki poprzeczne poboczy</w:t>
      </w:r>
    </w:p>
    <w:p w:rsidR="008E6E60" w:rsidRPr="008E6E60" w:rsidRDefault="005F3128" w:rsidP="007B3C41">
      <w:r>
        <w:tab/>
      </w:r>
      <w:r w:rsidR="008E6E60" w:rsidRPr="008E6E60">
        <w:t>Spadki poprzeczn</w:t>
      </w:r>
      <w:r w:rsidR="00EF173A">
        <w:t>e poboczy powinny być zgodne z Dokumentacją P</w:t>
      </w:r>
      <w:r w:rsidR="008E6E60" w:rsidRPr="008E6E60">
        <w:t xml:space="preserve">rojektową, z tolerancją </w:t>
      </w:r>
      <w:r w:rsidR="008E6E60" w:rsidRPr="008E6E60">
        <w:rPr>
          <w:rFonts w:eastAsia="Symbol"/>
        </w:rPr>
        <w:t>±</w:t>
      </w:r>
      <w:r w:rsidR="008E6E60" w:rsidRPr="008E6E60">
        <w:t xml:space="preserve"> 1%.</w:t>
      </w:r>
    </w:p>
    <w:p w:rsidR="008E6E60" w:rsidRPr="008E6E60" w:rsidRDefault="008E6E60" w:rsidP="005F3128">
      <w:pPr>
        <w:pStyle w:val="Nagwek3"/>
      </w:pPr>
      <w:r w:rsidRPr="008E6E60">
        <w:t>Równość poboczy</w:t>
      </w:r>
    </w:p>
    <w:p w:rsidR="008E6E60" w:rsidRDefault="005F3128" w:rsidP="007B3C41">
      <w:r>
        <w:tab/>
      </w:r>
      <w:r w:rsidR="008E6E60" w:rsidRPr="008E6E60">
        <w:t>Nierówności podłu</w:t>
      </w:r>
      <w:r>
        <w:t>ż</w:t>
      </w:r>
      <w:r w:rsidR="008E6E60" w:rsidRPr="008E6E60">
        <w:t>ne i poprzeczne nale</w:t>
      </w:r>
      <w:r>
        <w:t>ż</w:t>
      </w:r>
      <w:r w:rsidR="008E6E60" w:rsidRPr="008E6E60">
        <w:t>y mierzyć łatą 4-metrową wg BN-68/8931-04 [</w:t>
      </w:r>
      <w:r w:rsidR="00530BFD">
        <w:t>15</w:t>
      </w:r>
      <w:r w:rsidR="008E6E60" w:rsidRPr="008E6E60">
        <w:t>]. Maksymalny prześwit pod łatą nie mo</w:t>
      </w:r>
      <w:r>
        <w:t>ż</w:t>
      </w:r>
      <w:r w:rsidR="008E6E60" w:rsidRPr="008E6E60">
        <w:t xml:space="preserve">e przekraczać 15 mm </w:t>
      </w:r>
    </w:p>
    <w:p w:rsidR="008E6E60" w:rsidRPr="008E6E60" w:rsidRDefault="005F3128" w:rsidP="005F3128">
      <w:pPr>
        <w:pStyle w:val="Nagwek1"/>
      </w:pPr>
      <w:bookmarkStart w:id="2" w:name="page149"/>
      <w:bookmarkEnd w:id="2"/>
      <w:r>
        <w:t>O</w:t>
      </w:r>
      <w:r w:rsidR="008E6E60" w:rsidRPr="008E6E60">
        <w:t>BMIAR ROBÓT</w:t>
      </w:r>
    </w:p>
    <w:p w:rsidR="008E6E60" w:rsidRPr="008E6E60" w:rsidRDefault="008E6E60" w:rsidP="005F3128">
      <w:pPr>
        <w:pStyle w:val="Nagwek2"/>
      </w:pPr>
      <w:r w:rsidRPr="008E6E60">
        <w:t xml:space="preserve"> Ogólne zasady obmiaru robót</w:t>
      </w:r>
    </w:p>
    <w:p w:rsidR="008E6E60" w:rsidRPr="008E6E60" w:rsidRDefault="005F3128" w:rsidP="007B3C41">
      <w:r>
        <w:tab/>
      </w:r>
      <w:r w:rsidR="008E6E60" w:rsidRPr="008E6E60">
        <w:t>Ogólne zasady obmiaru robót podano w ST D-</w:t>
      </w:r>
      <w:r w:rsidR="00EF173A">
        <w:t>M-</w:t>
      </w:r>
      <w:r w:rsidR="008E6E60" w:rsidRPr="008E6E60">
        <w:t>00.00.00 „Wymagania ogólne” pkt</w:t>
      </w:r>
      <w:r w:rsidR="00EF173A">
        <w:t>.</w:t>
      </w:r>
      <w:r w:rsidR="008E6E60" w:rsidRPr="008E6E60">
        <w:t xml:space="preserve"> 7.</w:t>
      </w:r>
    </w:p>
    <w:p w:rsidR="008E6E60" w:rsidRPr="008E6E60" w:rsidRDefault="008E6E60" w:rsidP="005F3128">
      <w:pPr>
        <w:pStyle w:val="Nagwek2"/>
      </w:pPr>
      <w:r w:rsidRPr="008E6E60">
        <w:t>Jednostka obmiarowa</w:t>
      </w:r>
    </w:p>
    <w:p w:rsidR="008E6E60" w:rsidRPr="005F3128" w:rsidRDefault="005F3128" w:rsidP="00EF173A">
      <w:r>
        <w:tab/>
      </w:r>
      <w:r w:rsidR="00EF173A">
        <w:t xml:space="preserve">Jednostką obmiarową jest </w:t>
      </w:r>
      <w:r w:rsidR="008E6E60" w:rsidRPr="008E6E60">
        <w:t>m</w:t>
      </w:r>
      <w:r w:rsidR="008E6E60" w:rsidRPr="00EF173A">
        <w:rPr>
          <w:vertAlign w:val="superscript"/>
        </w:rPr>
        <w:t>2</w:t>
      </w:r>
      <w:r w:rsidR="008E6E60" w:rsidRPr="008E6E60">
        <w:t xml:space="preserve"> (metr kwadratowy) powierzchni umocnionych przez humusowanie</w:t>
      </w:r>
      <w:r w:rsidR="00140BDE">
        <w:t xml:space="preserve"> z obsianiem</w:t>
      </w:r>
      <w:r w:rsidR="00EF173A">
        <w:t>.</w:t>
      </w:r>
    </w:p>
    <w:p w:rsidR="008E6E60" w:rsidRPr="008E6E60" w:rsidRDefault="008E6E60" w:rsidP="005F3128">
      <w:pPr>
        <w:pStyle w:val="Nagwek1"/>
      </w:pPr>
      <w:r w:rsidRPr="008E6E60">
        <w:t>ODBIÓR ROBÓT</w:t>
      </w:r>
    </w:p>
    <w:p w:rsidR="008E6E60" w:rsidRPr="008E6E60" w:rsidRDefault="005F3128" w:rsidP="007B3C41">
      <w:r>
        <w:tab/>
      </w:r>
      <w:r w:rsidR="008E6E60" w:rsidRPr="008E6E60">
        <w:t>Ogólne zasady odbioru robót podano w ST D-</w:t>
      </w:r>
      <w:r w:rsidR="00EF173A">
        <w:t>M-</w:t>
      </w:r>
      <w:r w:rsidR="008E6E60" w:rsidRPr="008E6E60">
        <w:t>00.00.00 „Wymagania ogólne” pkt</w:t>
      </w:r>
      <w:r>
        <w:t>.</w:t>
      </w:r>
      <w:r w:rsidR="008E6E60" w:rsidRPr="008E6E60">
        <w:t xml:space="preserve"> 8.</w:t>
      </w:r>
    </w:p>
    <w:p w:rsidR="008E6E60" w:rsidRPr="008E6E60" w:rsidRDefault="005F3128" w:rsidP="007B3C41">
      <w:r>
        <w:tab/>
      </w:r>
      <w:r w:rsidR="008E6E60" w:rsidRPr="008E6E60">
        <w:t xml:space="preserve">Roboty uznaje się za wykonane zgodnie z </w:t>
      </w:r>
      <w:r w:rsidR="00EF173A">
        <w:t>D</w:t>
      </w:r>
      <w:r w:rsidR="008E6E60" w:rsidRPr="008E6E60">
        <w:t xml:space="preserve">okumentacją </w:t>
      </w:r>
      <w:r w:rsidR="00EF173A">
        <w:t>P</w:t>
      </w:r>
      <w:r w:rsidR="008E6E60" w:rsidRPr="008E6E60">
        <w:t>rojektową, SST i wymaganiami In</w:t>
      </w:r>
      <w:r>
        <w:t>ż</w:t>
      </w:r>
      <w:r w:rsidR="008E6E60" w:rsidRPr="008E6E60">
        <w:t>yniera, je</w:t>
      </w:r>
      <w:r>
        <w:t>ż</w:t>
      </w:r>
      <w:r w:rsidR="008E6E60" w:rsidRPr="008E6E60">
        <w:t>eli wszystkie pomiary i badania z zachowaniem tolerancji wg pkt</w:t>
      </w:r>
      <w:r>
        <w:t>.</w:t>
      </w:r>
      <w:r w:rsidR="008E6E60" w:rsidRPr="008E6E60">
        <w:t xml:space="preserve"> 6 dały wyniki pozytywne.</w:t>
      </w:r>
    </w:p>
    <w:p w:rsidR="008E6E60" w:rsidRPr="008E6E60" w:rsidRDefault="008E6E60" w:rsidP="005F3128">
      <w:pPr>
        <w:pStyle w:val="Nagwek1"/>
      </w:pPr>
      <w:r w:rsidRPr="008E6E60">
        <w:t>PODSTAWA PŁATNOŚCI</w:t>
      </w:r>
    </w:p>
    <w:p w:rsidR="008E6E60" w:rsidRPr="008E6E60" w:rsidRDefault="008E6E60" w:rsidP="005F3128">
      <w:pPr>
        <w:pStyle w:val="Nagwek2"/>
      </w:pPr>
      <w:r w:rsidRPr="008E6E60">
        <w:t>Ogólne ustalenia dotyczące podstawy płatności</w:t>
      </w:r>
    </w:p>
    <w:p w:rsidR="008E6E60" w:rsidRPr="008E6E60" w:rsidRDefault="005F3128" w:rsidP="007B3C41">
      <w:r>
        <w:tab/>
      </w:r>
      <w:r w:rsidR="008E6E60" w:rsidRPr="008E6E60">
        <w:t>Ogólne ustalenia dotycząc</w:t>
      </w:r>
      <w:r w:rsidR="00EF173A">
        <w:t>e podstawy płatności podano w S</w:t>
      </w:r>
      <w:r w:rsidR="008E6E60" w:rsidRPr="008E6E60">
        <w:t>T D-</w:t>
      </w:r>
      <w:r w:rsidR="00EF173A">
        <w:t>M-</w:t>
      </w:r>
      <w:r w:rsidR="008E6E60" w:rsidRPr="008E6E60">
        <w:t>00.00.00 „Wymagania ogólne” pkt</w:t>
      </w:r>
      <w:r w:rsidR="00EF173A">
        <w:t>.</w:t>
      </w:r>
      <w:r w:rsidR="008E6E60" w:rsidRPr="008E6E60">
        <w:t xml:space="preserve"> 9.</w:t>
      </w:r>
    </w:p>
    <w:p w:rsidR="008E6E60" w:rsidRPr="008E6E60" w:rsidRDefault="008E6E60" w:rsidP="005F3128">
      <w:pPr>
        <w:pStyle w:val="Nagwek2"/>
      </w:pPr>
      <w:r w:rsidRPr="008E6E60">
        <w:t>Cena jednostki obmiarowej</w:t>
      </w:r>
    </w:p>
    <w:p w:rsidR="008E6E60" w:rsidRPr="005F3128" w:rsidRDefault="005F3128" w:rsidP="007B3C41">
      <w:pPr>
        <w:rPr>
          <w:sz w:val="19"/>
          <w:szCs w:val="19"/>
        </w:rPr>
      </w:pPr>
      <w:r w:rsidRPr="00EF173A">
        <w:rPr>
          <w:sz w:val="22"/>
        </w:rPr>
        <w:tab/>
      </w:r>
      <w:r w:rsidR="008E6E60" w:rsidRPr="00EF173A">
        <w:rPr>
          <w:szCs w:val="19"/>
        </w:rPr>
        <w:t>Cena wykonania 1m</w:t>
      </w:r>
      <w:r w:rsidR="008E6E60" w:rsidRPr="00EF173A">
        <w:rPr>
          <w:szCs w:val="19"/>
          <w:vertAlign w:val="superscript"/>
        </w:rPr>
        <w:t>2</w:t>
      </w:r>
      <w:r w:rsidR="008E6E60" w:rsidRPr="00EF173A">
        <w:rPr>
          <w:szCs w:val="19"/>
        </w:rPr>
        <w:t xml:space="preserve"> umocnienia przez humusowanie, obsianie, rozło</w:t>
      </w:r>
      <w:r w:rsidRPr="00EF173A">
        <w:rPr>
          <w:szCs w:val="19"/>
        </w:rPr>
        <w:t>żenie mieszanki optymalnej</w:t>
      </w:r>
      <w:r w:rsidR="008E6E60" w:rsidRPr="00EF173A">
        <w:rPr>
          <w:szCs w:val="19"/>
        </w:rPr>
        <w:t>, obejmuje:</w:t>
      </w:r>
    </w:p>
    <w:p w:rsidR="008E6E60" w:rsidRPr="005F3128" w:rsidRDefault="008E6E60" w:rsidP="00F16E35">
      <w:pPr>
        <w:pStyle w:val="Akapitzlist"/>
        <w:numPr>
          <w:ilvl w:val="0"/>
          <w:numId w:val="13"/>
        </w:numPr>
        <w:spacing w:before="0"/>
        <w:rPr>
          <w:rFonts w:eastAsia="Arial"/>
        </w:rPr>
      </w:pPr>
      <w:r w:rsidRPr="008E6E60">
        <w:t>roboty pomiarowe i przygotowawcze,</w:t>
      </w:r>
    </w:p>
    <w:p w:rsidR="008E6E60" w:rsidRPr="005F3128" w:rsidRDefault="008E6E60" w:rsidP="00F16E35">
      <w:pPr>
        <w:pStyle w:val="Akapitzlist"/>
        <w:numPr>
          <w:ilvl w:val="0"/>
          <w:numId w:val="13"/>
        </w:numPr>
        <w:spacing w:before="0"/>
        <w:rPr>
          <w:rFonts w:eastAsia="Arial"/>
        </w:rPr>
      </w:pPr>
      <w:r w:rsidRPr="008E6E60">
        <w:lastRenderedPageBreak/>
        <w:t>dostarczenie i wbudowanie materiałów,</w:t>
      </w:r>
    </w:p>
    <w:p w:rsidR="008E6E60" w:rsidRPr="005F3128" w:rsidRDefault="008E6E60" w:rsidP="00F16E35">
      <w:pPr>
        <w:pStyle w:val="Akapitzlist"/>
        <w:numPr>
          <w:ilvl w:val="0"/>
          <w:numId w:val="13"/>
        </w:numPr>
        <w:spacing w:before="0"/>
        <w:rPr>
          <w:rFonts w:eastAsia="Arial"/>
        </w:rPr>
      </w:pPr>
      <w:r w:rsidRPr="008E6E60">
        <w:t>uporządkowanie terenu,</w:t>
      </w:r>
    </w:p>
    <w:p w:rsidR="00140BDE" w:rsidRPr="00480C9E" w:rsidRDefault="008E6E60" w:rsidP="00480C9E">
      <w:pPr>
        <w:pStyle w:val="Akapitzlist"/>
        <w:numPr>
          <w:ilvl w:val="0"/>
          <w:numId w:val="13"/>
        </w:numPr>
        <w:spacing w:before="0"/>
        <w:rPr>
          <w:rFonts w:eastAsia="Arial"/>
        </w:rPr>
      </w:pPr>
      <w:r w:rsidRPr="008E6E60">
        <w:t>przeprowadzenie badań i pomiarów wymaganych w specyfikacji technicznej.</w:t>
      </w:r>
    </w:p>
    <w:p w:rsidR="00272089" w:rsidRPr="008A420C" w:rsidRDefault="00272089" w:rsidP="00140BDE">
      <w:pPr>
        <w:pStyle w:val="Nagwek1"/>
      </w:pPr>
      <w:r>
        <w:t>PRZYPISY ZWIĄZANE</w:t>
      </w:r>
    </w:p>
    <w:p w:rsidR="005F3128" w:rsidRDefault="005F3128" w:rsidP="007B3C41">
      <w:pPr>
        <w:pStyle w:val="Nagwek2"/>
      </w:pPr>
      <w:r>
        <w:t>Specyfikacje techniczne</w:t>
      </w:r>
    </w:p>
    <w:p w:rsidR="005F3128" w:rsidRDefault="005F3128" w:rsidP="005F3128">
      <w:pPr>
        <w:tabs>
          <w:tab w:val="left" w:pos="1843"/>
        </w:tabs>
        <w:spacing w:before="0"/>
        <w:ind w:left="284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</w:r>
      <w:r>
        <w:rPr>
          <w:lang w:eastAsia="pl-PL"/>
        </w:rPr>
        <w:tab/>
        <w:t>Wymagania ogólne</w:t>
      </w:r>
    </w:p>
    <w:p w:rsidR="002E5E2B" w:rsidRDefault="00E032BD" w:rsidP="007B3C41">
      <w:pPr>
        <w:pStyle w:val="Nagwek2"/>
      </w:pPr>
      <w:r>
        <w:t>Normy</w:t>
      </w:r>
    </w:p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7304"/>
      </w:tblGrid>
      <w:tr w:rsidR="00E032BD" w:rsidRPr="00F662A2" w:rsidTr="00F7118C">
        <w:tc>
          <w:tcPr>
            <w:tcW w:w="470" w:type="dxa"/>
          </w:tcPr>
          <w:p w:rsidR="00E032BD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</w:t>
            </w:r>
            <w:r w:rsidR="00E032BD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E032BD" w:rsidRPr="00530BFD" w:rsidRDefault="00C8141A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rFonts w:asciiTheme="minorHAnsi" w:hAnsiTheme="minorHAnsi"/>
              </w:rPr>
              <w:t>PN-B-12074</w:t>
            </w:r>
          </w:p>
        </w:tc>
        <w:tc>
          <w:tcPr>
            <w:tcW w:w="7304" w:type="dxa"/>
          </w:tcPr>
          <w:p w:rsidR="00E032BD" w:rsidRPr="00530BFD" w:rsidRDefault="00C8141A" w:rsidP="00F662A2">
            <w:pPr>
              <w:spacing w:before="0" w:line="324" w:lineRule="auto"/>
              <w:rPr>
                <w:lang w:eastAsia="pl-PL"/>
              </w:rPr>
            </w:pPr>
            <w:r w:rsidRPr="00530BFD">
              <w:rPr>
                <w:rFonts w:asciiTheme="minorHAnsi" w:hAnsiTheme="minorHAnsi"/>
              </w:rPr>
              <w:t xml:space="preserve">Urządzenia wodno-melioracyjne. Umacnianie i zadarnianie powierzchni </w:t>
            </w:r>
            <w:proofErr w:type="spellStart"/>
            <w:r w:rsidRPr="00530BFD">
              <w:rPr>
                <w:rFonts w:asciiTheme="minorHAnsi" w:hAnsiTheme="minorHAnsi"/>
              </w:rPr>
              <w:t>biowłókniną</w:t>
            </w:r>
            <w:proofErr w:type="spellEnd"/>
            <w:r w:rsidRPr="00530BFD">
              <w:rPr>
                <w:rFonts w:asciiTheme="minorHAnsi" w:hAnsiTheme="minorHAnsi"/>
              </w:rPr>
              <w:t>. Wymagania i badania przy odbiorze</w:t>
            </w:r>
          </w:p>
        </w:tc>
      </w:tr>
      <w:tr w:rsidR="00F16E35" w:rsidRPr="00F662A2" w:rsidTr="00F7118C">
        <w:tc>
          <w:tcPr>
            <w:tcW w:w="470" w:type="dxa"/>
          </w:tcPr>
          <w:p w:rsidR="00F16E35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2</w:t>
            </w:r>
            <w:r w:rsidR="00F16E35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F16E35" w:rsidRPr="00530BFD" w:rsidRDefault="00C8141A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rFonts w:asciiTheme="minorHAnsi" w:hAnsiTheme="minorHAnsi"/>
              </w:rPr>
              <w:t>PN-B-12099</w:t>
            </w:r>
          </w:p>
        </w:tc>
        <w:tc>
          <w:tcPr>
            <w:tcW w:w="7304" w:type="dxa"/>
          </w:tcPr>
          <w:p w:rsidR="00F16E35" w:rsidRPr="00530BFD" w:rsidRDefault="00C8141A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Zagospodarowanie pomelioracyjne. Wymagania i metody badań</w:t>
            </w:r>
          </w:p>
        </w:tc>
      </w:tr>
      <w:tr w:rsidR="00F16E35" w:rsidRPr="00F662A2" w:rsidTr="00F7118C">
        <w:tc>
          <w:tcPr>
            <w:tcW w:w="470" w:type="dxa"/>
          </w:tcPr>
          <w:p w:rsidR="00F16E35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3</w:t>
            </w:r>
            <w:r w:rsidR="00F16E35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F16E35" w:rsidRPr="00530BFD" w:rsidRDefault="00C8141A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rFonts w:asciiTheme="minorHAnsi" w:hAnsiTheme="minorHAnsi"/>
              </w:rPr>
              <w:t>PN-P-85012</w:t>
            </w:r>
          </w:p>
        </w:tc>
        <w:tc>
          <w:tcPr>
            <w:tcW w:w="7304" w:type="dxa"/>
          </w:tcPr>
          <w:p w:rsidR="00F16E35" w:rsidRPr="00530BFD" w:rsidRDefault="00C8141A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Wyroby powroźnicze. Sznurek polipropylenowy do maszyn rolniczych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4</w:t>
            </w:r>
            <w:r w:rsidR="00A70D8A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530BFD" w:rsidRDefault="00C8141A" w:rsidP="00F662A2">
            <w:pPr>
              <w:spacing w:before="0" w:line="324" w:lineRule="auto"/>
              <w:jc w:val="left"/>
            </w:pPr>
            <w:r w:rsidRPr="00530BFD">
              <w:rPr>
                <w:rFonts w:asciiTheme="minorHAnsi" w:hAnsiTheme="minorHAnsi"/>
              </w:rPr>
              <w:t>PN-R-65023</w:t>
            </w:r>
          </w:p>
        </w:tc>
        <w:tc>
          <w:tcPr>
            <w:tcW w:w="7304" w:type="dxa"/>
          </w:tcPr>
          <w:p w:rsidR="00A70D8A" w:rsidRPr="00530BFD" w:rsidRDefault="00C8141A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Materiał siewny. Nasiona roślin rolniczych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5</w:t>
            </w:r>
            <w:r w:rsidR="00A70D8A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530BFD" w:rsidRDefault="00C8141A" w:rsidP="00F662A2">
            <w:pPr>
              <w:spacing w:before="0" w:line="324" w:lineRule="auto"/>
              <w:jc w:val="left"/>
            </w:pPr>
            <w:r w:rsidRPr="00530BFD">
              <w:rPr>
                <w:rFonts w:asciiTheme="minorHAnsi" w:hAnsiTheme="minorHAnsi"/>
              </w:rPr>
              <w:t>PN-S-02205</w:t>
            </w:r>
          </w:p>
        </w:tc>
        <w:tc>
          <w:tcPr>
            <w:tcW w:w="7304" w:type="dxa"/>
          </w:tcPr>
          <w:p w:rsidR="00A70D8A" w:rsidRPr="00530BFD" w:rsidRDefault="00F7118C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Drogi samochodowe. Roboty ziemne. Wymagania i badania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6</w:t>
            </w:r>
            <w:r w:rsidR="00A70D8A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530BFD" w:rsidRDefault="00F7118C" w:rsidP="00F662A2">
            <w:pPr>
              <w:spacing w:before="0" w:line="324" w:lineRule="auto"/>
              <w:jc w:val="left"/>
            </w:pPr>
            <w:r w:rsidRPr="00530BFD">
              <w:rPr>
                <w:rFonts w:asciiTheme="minorHAnsi" w:hAnsiTheme="minorHAnsi"/>
              </w:rPr>
              <w:t>PN-S-96035</w:t>
            </w:r>
          </w:p>
        </w:tc>
        <w:tc>
          <w:tcPr>
            <w:tcW w:w="7304" w:type="dxa"/>
          </w:tcPr>
          <w:p w:rsidR="00A70D8A" w:rsidRPr="00530BFD" w:rsidRDefault="00F7118C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Drogi samochodowe. Popioły lotne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7</w:t>
            </w:r>
            <w:r w:rsidR="00C8141A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530BFD" w:rsidRDefault="00F7118C" w:rsidP="00F662A2">
            <w:pPr>
              <w:spacing w:before="0" w:line="324" w:lineRule="auto"/>
              <w:jc w:val="left"/>
            </w:pPr>
            <w:r w:rsidRPr="00530BFD">
              <w:rPr>
                <w:rFonts w:asciiTheme="minorHAnsi" w:hAnsiTheme="minorHAnsi"/>
              </w:rPr>
              <w:t>BN-77/8931-12</w:t>
            </w:r>
          </w:p>
        </w:tc>
        <w:tc>
          <w:tcPr>
            <w:tcW w:w="7304" w:type="dxa"/>
          </w:tcPr>
          <w:p w:rsidR="00A70D8A" w:rsidRPr="00530BFD" w:rsidRDefault="00F7118C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Oznaczanie wskaźnika zagęszczenia gruntu</w:t>
            </w:r>
          </w:p>
        </w:tc>
      </w:tr>
      <w:tr w:rsidR="00A70D8A" w:rsidRPr="00F662A2" w:rsidTr="00F7118C">
        <w:tc>
          <w:tcPr>
            <w:tcW w:w="470" w:type="dxa"/>
          </w:tcPr>
          <w:p w:rsidR="00A70D8A" w:rsidRPr="00530BFD" w:rsidRDefault="00530BFD" w:rsidP="00530BFD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8</w:t>
            </w:r>
            <w:r w:rsidR="00C8141A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A70D8A" w:rsidRPr="00530BFD" w:rsidRDefault="00F7118C" w:rsidP="00F662A2">
            <w:pPr>
              <w:spacing w:before="0" w:line="324" w:lineRule="auto"/>
              <w:jc w:val="left"/>
            </w:pPr>
            <w:r w:rsidRPr="00530BFD">
              <w:rPr>
                <w:rFonts w:asciiTheme="minorHAnsi" w:hAnsiTheme="minorHAnsi"/>
              </w:rPr>
              <w:t>PN-B-04481</w:t>
            </w:r>
          </w:p>
        </w:tc>
        <w:tc>
          <w:tcPr>
            <w:tcW w:w="7304" w:type="dxa"/>
          </w:tcPr>
          <w:p w:rsidR="00A70D8A" w:rsidRPr="00530BFD" w:rsidRDefault="00F7118C" w:rsidP="00F662A2">
            <w:pPr>
              <w:spacing w:before="0" w:line="324" w:lineRule="auto"/>
            </w:pPr>
            <w:r w:rsidRPr="00530BFD">
              <w:rPr>
                <w:rFonts w:asciiTheme="minorHAnsi" w:hAnsiTheme="minorHAnsi"/>
              </w:rPr>
              <w:t>Grunty budowlane. Badanie próbek gruntu</w:t>
            </w:r>
          </w:p>
        </w:tc>
      </w:tr>
      <w:tr w:rsidR="002E5C09" w:rsidRPr="00F662A2" w:rsidTr="00F7118C">
        <w:tc>
          <w:tcPr>
            <w:tcW w:w="470" w:type="dxa"/>
          </w:tcPr>
          <w:p w:rsidR="002E5C09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9.</w:t>
            </w:r>
          </w:p>
        </w:tc>
        <w:tc>
          <w:tcPr>
            <w:tcW w:w="1832" w:type="dxa"/>
          </w:tcPr>
          <w:p w:rsidR="002E5C09" w:rsidRPr="00530BFD" w:rsidRDefault="002E5C09" w:rsidP="00F662A2">
            <w:pPr>
              <w:spacing w:before="0" w:line="324" w:lineRule="auto"/>
              <w:jc w:val="left"/>
            </w:pPr>
            <w:r w:rsidRPr="00530BFD">
              <w:t>PN-B-02480</w:t>
            </w:r>
          </w:p>
        </w:tc>
        <w:tc>
          <w:tcPr>
            <w:tcW w:w="7304" w:type="dxa"/>
          </w:tcPr>
          <w:p w:rsidR="002E5C09" w:rsidRPr="00530BFD" w:rsidRDefault="002E5C09" w:rsidP="00F662A2">
            <w:pPr>
              <w:spacing w:before="0" w:line="324" w:lineRule="auto"/>
            </w:pPr>
            <w:r w:rsidRPr="00530BFD">
              <w:t>Grunty budowlane. Określenia, symbole, podział i opis gruntów</w:t>
            </w:r>
          </w:p>
        </w:tc>
      </w:tr>
      <w:tr w:rsidR="002E5C09" w:rsidRPr="00F662A2" w:rsidTr="00F7118C">
        <w:tc>
          <w:tcPr>
            <w:tcW w:w="470" w:type="dxa"/>
          </w:tcPr>
          <w:p w:rsidR="002E5C09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10</w:t>
            </w:r>
            <w:r w:rsidR="002E5C09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2E5C09" w:rsidRPr="00530BFD" w:rsidRDefault="002E5C09" w:rsidP="00F662A2">
            <w:pPr>
              <w:spacing w:before="0" w:line="324" w:lineRule="auto"/>
              <w:jc w:val="left"/>
            </w:pPr>
            <w:r w:rsidRPr="00530BFD">
              <w:t>PN-B-04452</w:t>
            </w:r>
          </w:p>
        </w:tc>
        <w:tc>
          <w:tcPr>
            <w:tcW w:w="7304" w:type="dxa"/>
          </w:tcPr>
          <w:p w:rsidR="002E5C09" w:rsidRPr="00530BFD" w:rsidRDefault="002E5C09" w:rsidP="00F662A2">
            <w:pPr>
              <w:spacing w:before="0" w:line="324" w:lineRule="auto"/>
            </w:pPr>
            <w:r w:rsidRPr="00530BFD">
              <w:t>Geotechnika. Badania polowe</w:t>
            </w:r>
          </w:p>
        </w:tc>
      </w:tr>
      <w:tr w:rsidR="002E5C09" w:rsidRPr="00F662A2" w:rsidTr="00F7118C">
        <w:tc>
          <w:tcPr>
            <w:tcW w:w="470" w:type="dxa"/>
          </w:tcPr>
          <w:p w:rsidR="002E5C09" w:rsidRPr="00530BFD" w:rsidRDefault="00530BFD" w:rsidP="00530BFD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11</w:t>
            </w:r>
            <w:r w:rsidR="002E5C09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2E5C09" w:rsidRPr="00530BFD" w:rsidRDefault="008D1DC1" w:rsidP="00F662A2">
            <w:pPr>
              <w:spacing w:before="0" w:line="324" w:lineRule="auto"/>
              <w:jc w:val="left"/>
            </w:pPr>
            <w:r w:rsidRPr="00530BFD">
              <w:t>PN-B-06714-15</w:t>
            </w:r>
          </w:p>
        </w:tc>
        <w:tc>
          <w:tcPr>
            <w:tcW w:w="7304" w:type="dxa"/>
          </w:tcPr>
          <w:p w:rsidR="002E5C09" w:rsidRPr="00530BFD" w:rsidRDefault="008D1DC1" w:rsidP="00F662A2">
            <w:pPr>
              <w:spacing w:before="0" w:line="324" w:lineRule="auto"/>
            </w:pPr>
            <w:r w:rsidRPr="00530BFD">
              <w:t>Kruszywa mineralne. Badania. Oznaczanie składu ziarnowego</w:t>
            </w:r>
          </w:p>
        </w:tc>
      </w:tr>
      <w:tr w:rsidR="008D1DC1" w:rsidRPr="00F662A2" w:rsidTr="00F7118C">
        <w:tc>
          <w:tcPr>
            <w:tcW w:w="470" w:type="dxa"/>
          </w:tcPr>
          <w:p w:rsidR="008D1DC1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12</w:t>
            </w:r>
            <w:r w:rsidR="008D1DC1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8D1DC1" w:rsidRPr="00530BFD" w:rsidRDefault="008D1DC1" w:rsidP="007B6FA1">
            <w:pPr>
              <w:spacing w:before="0" w:line="324" w:lineRule="auto"/>
              <w:jc w:val="left"/>
            </w:pPr>
            <w:r w:rsidRPr="00530BFD">
              <w:t>BN-70/8931-05</w:t>
            </w:r>
          </w:p>
        </w:tc>
        <w:tc>
          <w:tcPr>
            <w:tcW w:w="7304" w:type="dxa"/>
          </w:tcPr>
          <w:p w:rsidR="008D1DC1" w:rsidRPr="00530BFD" w:rsidRDefault="008D1DC1" w:rsidP="007B6FA1">
            <w:pPr>
              <w:spacing w:before="0" w:line="324" w:lineRule="auto"/>
            </w:pPr>
            <w:r w:rsidRPr="00530BFD">
              <w:t>Drogi samochodowe. Oznaczenie wskaźnika nośności gruntu jako podłoża nawierzchni podatnych</w:t>
            </w:r>
          </w:p>
        </w:tc>
      </w:tr>
      <w:tr w:rsidR="00330502" w:rsidRPr="00F662A2" w:rsidTr="00F7118C">
        <w:tc>
          <w:tcPr>
            <w:tcW w:w="470" w:type="dxa"/>
          </w:tcPr>
          <w:p w:rsidR="00330502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13</w:t>
            </w:r>
            <w:r w:rsidR="00330502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330502" w:rsidRPr="00530BFD" w:rsidRDefault="00330502" w:rsidP="00624B33">
            <w:pPr>
              <w:spacing w:before="0" w:line="324" w:lineRule="auto"/>
              <w:jc w:val="left"/>
            </w:pPr>
            <w:r w:rsidRPr="00530BFD">
              <w:t>BN-64/8931-01</w:t>
            </w:r>
          </w:p>
        </w:tc>
        <w:tc>
          <w:tcPr>
            <w:tcW w:w="7304" w:type="dxa"/>
          </w:tcPr>
          <w:p w:rsidR="00330502" w:rsidRPr="00530BFD" w:rsidRDefault="00330502" w:rsidP="00624B33">
            <w:pPr>
              <w:spacing w:before="0" w:line="324" w:lineRule="auto"/>
            </w:pPr>
            <w:r w:rsidRPr="00530BFD">
              <w:t>Drogi samochodowe. Oznaczanie wskaźnika piaskowego</w:t>
            </w:r>
          </w:p>
        </w:tc>
      </w:tr>
      <w:tr w:rsidR="00330502" w:rsidRPr="00F662A2" w:rsidTr="00F7118C">
        <w:tc>
          <w:tcPr>
            <w:tcW w:w="470" w:type="dxa"/>
          </w:tcPr>
          <w:p w:rsidR="00330502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14</w:t>
            </w:r>
            <w:r w:rsidR="00330502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330502" w:rsidRPr="00530BFD" w:rsidRDefault="00330502" w:rsidP="00F3128B">
            <w:pPr>
              <w:spacing w:before="0" w:line="324" w:lineRule="auto"/>
              <w:jc w:val="left"/>
            </w:pPr>
            <w:r w:rsidRPr="00530BFD">
              <w:t>PN-B-04493</w:t>
            </w:r>
          </w:p>
        </w:tc>
        <w:tc>
          <w:tcPr>
            <w:tcW w:w="7304" w:type="dxa"/>
          </w:tcPr>
          <w:p w:rsidR="00330502" w:rsidRPr="00530BFD" w:rsidRDefault="00330502" w:rsidP="00F3128B">
            <w:pPr>
              <w:spacing w:before="0" w:line="324" w:lineRule="auto"/>
            </w:pPr>
            <w:r w:rsidRPr="00530BFD">
              <w:t>Grunty budowlane. Oznaczanie kapilarności biernej</w:t>
            </w:r>
          </w:p>
        </w:tc>
      </w:tr>
      <w:tr w:rsidR="00330502" w:rsidRPr="00F662A2" w:rsidTr="00F7118C">
        <w:tc>
          <w:tcPr>
            <w:tcW w:w="470" w:type="dxa"/>
          </w:tcPr>
          <w:p w:rsidR="00330502" w:rsidRPr="00530BFD" w:rsidRDefault="00530BFD" w:rsidP="00F662A2">
            <w:pPr>
              <w:spacing w:before="0" w:line="324" w:lineRule="auto"/>
              <w:jc w:val="left"/>
              <w:rPr>
                <w:lang w:eastAsia="pl-PL"/>
              </w:rPr>
            </w:pPr>
            <w:r w:rsidRPr="00530BFD">
              <w:rPr>
                <w:lang w:eastAsia="pl-PL"/>
              </w:rPr>
              <w:t>15</w:t>
            </w:r>
            <w:r w:rsidR="00330502" w:rsidRPr="00530BFD">
              <w:rPr>
                <w:lang w:eastAsia="pl-PL"/>
              </w:rPr>
              <w:t>.</w:t>
            </w:r>
          </w:p>
        </w:tc>
        <w:tc>
          <w:tcPr>
            <w:tcW w:w="1832" w:type="dxa"/>
          </w:tcPr>
          <w:p w:rsidR="00330502" w:rsidRPr="00530BFD" w:rsidRDefault="00330502" w:rsidP="00061B07">
            <w:pPr>
              <w:spacing w:before="0" w:line="324" w:lineRule="auto"/>
              <w:jc w:val="left"/>
              <w:rPr>
                <w:color w:val="000000"/>
              </w:rPr>
            </w:pPr>
            <w:r w:rsidRPr="00530BFD">
              <w:t>BN-68/8931-04</w:t>
            </w:r>
          </w:p>
        </w:tc>
        <w:tc>
          <w:tcPr>
            <w:tcW w:w="7304" w:type="dxa"/>
          </w:tcPr>
          <w:p w:rsidR="00330502" w:rsidRPr="00530BFD" w:rsidRDefault="00330502" w:rsidP="00061B07">
            <w:pPr>
              <w:spacing w:before="0" w:line="324" w:lineRule="auto"/>
            </w:pPr>
            <w:r w:rsidRPr="00530BFD">
              <w:t xml:space="preserve">Drogi samochodowe. Pomiar równości nawierzchni </w:t>
            </w:r>
            <w:proofErr w:type="spellStart"/>
            <w:r w:rsidRPr="00530BFD">
              <w:t>planografem</w:t>
            </w:r>
            <w:proofErr w:type="spellEnd"/>
            <w:r w:rsidRPr="00530BFD">
              <w:t xml:space="preserve"> i łatą</w:t>
            </w:r>
          </w:p>
        </w:tc>
      </w:tr>
    </w:tbl>
    <w:p w:rsidR="00B76A35" w:rsidRPr="00A70D8A" w:rsidRDefault="00B76A35" w:rsidP="00530BFD">
      <w:pPr>
        <w:pStyle w:val="Nagwek2"/>
        <w:numPr>
          <w:ilvl w:val="0"/>
          <w:numId w:val="0"/>
        </w:numPr>
        <w:spacing w:before="0"/>
      </w:pPr>
      <w:bookmarkStart w:id="3" w:name="_GoBack"/>
      <w:bookmarkEnd w:id="3"/>
    </w:p>
    <w:sectPr w:rsidR="00B76A35" w:rsidRPr="00A70D8A" w:rsidSect="0077509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1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7C0" w:rsidRDefault="000747C0" w:rsidP="00865EEE">
      <w:pPr>
        <w:spacing w:before="0" w:line="240" w:lineRule="auto"/>
      </w:pPr>
      <w:r>
        <w:separator/>
      </w:r>
    </w:p>
  </w:endnote>
  <w:endnote w:type="continuationSeparator" w:id="0">
    <w:p w:rsidR="000747C0" w:rsidRDefault="000747C0" w:rsidP="00865EE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079600"/>
      <w:docPartObj>
        <w:docPartGallery w:val="Page Numbers (Bottom of Page)"/>
        <w:docPartUnique/>
      </w:docPartObj>
    </w:sdtPr>
    <w:sdtContent>
      <w:p w:rsidR="00BD2E5D" w:rsidRDefault="004738B1" w:rsidP="00775092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BD2E5D">
          <w:instrText xml:space="preserve"> PAGE   \* MERGEFORMAT </w:instrText>
        </w:r>
        <w:r>
          <w:fldChar w:fldCharType="separate"/>
        </w:r>
        <w:r w:rsidR="00775092">
          <w:rPr>
            <w:noProof/>
          </w:rPr>
          <w:t>200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079601"/>
      <w:docPartObj>
        <w:docPartGallery w:val="Page Numbers (Bottom of Page)"/>
        <w:docPartUnique/>
      </w:docPartObj>
    </w:sdtPr>
    <w:sdtContent>
      <w:p w:rsidR="00BD2E5D" w:rsidRDefault="004738B1" w:rsidP="00775092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BD2E5D">
          <w:instrText xml:space="preserve"> PAGE   \* MERGEFORMAT </w:instrText>
        </w:r>
        <w:r>
          <w:fldChar w:fldCharType="separate"/>
        </w:r>
        <w:r w:rsidR="00775092">
          <w:rPr>
            <w:noProof/>
          </w:rPr>
          <w:t>199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7C0" w:rsidRDefault="000747C0" w:rsidP="00865EEE">
      <w:pPr>
        <w:spacing w:before="0" w:line="240" w:lineRule="auto"/>
      </w:pPr>
      <w:r>
        <w:separator/>
      </w:r>
    </w:p>
  </w:footnote>
  <w:footnote w:type="continuationSeparator" w:id="0">
    <w:p w:rsidR="000747C0" w:rsidRDefault="000747C0" w:rsidP="00865EE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5D" w:rsidRDefault="00BD2E5D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3" name="Obraz 3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BD2E5D" w:rsidRDefault="00BD2E5D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BD2E5D" w:rsidRDefault="00BD2E5D" w:rsidP="00BD2E5D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BD2E5D" w:rsidRPr="00BD2E5D" w:rsidRDefault="00BD2E5D" w:rsidP="00BD2E5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480C9E"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E5D" w:rsidRDefault="00BD2E5D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BD2E5D" w:rsidRDefault="00BD2E5D" w:rsidP="00BD2E5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BD2E5D" w:rsidRDefault="00BD2E5D" w:rsidP="00BD2E5D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BD2E5D" w:rsidRPr="00BD2E5D" w:rsidRDefault="00BD2E5D" w:rsidP="00BD2E5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480C9E"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5F3"/>
    <w:multiLevelType w:val="hybridMultilevel"/>
    <w:tmpl w:val="BFA8482A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0828D5"/>
    <w:multiLevelType w:val="multilevel"/>
    <w:tmpl w:val="20B0738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>
    <w:nsid w:val="29A0139C"/>
    <w:multiLevelType w:val="hybridMultilevel"/>
    <w:tmpl w:val="0FE87F34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3B2B74"/>
    <w:multiLevelType w:val="hybridMultilevel"/>
    <w:tmpl w:val="F73E93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E8019F"/>
    <w:multiLevelType w:val="hybridMultilevel"/>
    <w:tmpl w:val="5A025DE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65947"/>
    <w:multiLevelType w:val="hybridMultilevel"/>
    <w:tmpl w:val="A3F6843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3656B3"/>
    <w:multiLevelType w:val="hybridMultilevel"/>
    <w:tmpl w:val="C142A1F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61B9A"/>
    <w:multiLevelType w:val="hybridMultilevel"/>
    <w:tmpl w:val="41907CC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B3E23"/>
    <w:multiLevelType w:val="hybridMultilevel"/>
    <w:tmpl w:val="12AA62B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B741B0"/>
    <w:multiLevelType w:val="hybridMultilevel"/>
    <w:tmpl w:val="5DBEAD3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5C08C9"/>
    <w:multiLevelType w:val="hybridMultilevel"/>
    <w:tmpl w:val="7F3ED91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1E1D99"/>
    <w:multiLevelType w:val="hybridMultilevel"/>
    <w:tmpl w:val="543C1A18"/>
    <w:lvl w:ilvl="0" w:tplc="8102A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A21B24"/>
    <w:multiLevelType w:val="hybridMultilevel"/>
    <w:tmpl w:val="C50ACC70"/>
    <w:lvl w:ilvl="0" w:tplc="8B6E9C14">
      <w:start w:val="1"/>
      <w:numFmt w:val="decimal"/>
      <w:lvlText w:val="%1"/>
      <w:lvlJc w:val="left"/>
      <w:pPr>
        <w:ind w:left="855" w:hanging="708"/>
      </w:pPr>
      <w:rPr>
        <w:rFonts w:hint="default"/>
      </w:rPr>
    </w:lvl>
    <w:lvl w:ilvl="1" w:tplc="4F10ABD6">
      <w:numFmt w:val="none"/>
      <w:lvlText w:val=""/>
      <w:lvlJc w:val="left"/>
      <w:pPr>
        <w:tabs>
          <w:tab w:val="num" w:pos="360"/>
        </w:tabs>
      </w:pPr>
    </w:lvl>
    <w:lvl w:ilvl="2" w:tplc="C2B0613C">
      <w:numFmt w:val="none"/>
      <w:lvlText w:val=""/>
      <w:lvlJc w:val="left"/>
      <w:pPr>
        <w:tabs>
          <w:tab w:val="num" w:pos="360"/>
        </w:tabs>
      </w:pPr>
    </w:lvl>
    <w:lvl w:ilvl="3" w:tplc="C6125754">
      <w:numFmt w:val="bullet"/>
      <w:lvlText w:val="•"/>
      <w:lvlJc w:val="left"/>
      <w:pPr>
        <w:ind w:left="3416" w:hanging="708"/>
      </w:pPr>
      <w:rPr>
        <w:rFonts w:hint="default"/>
      </w:rPr>
    </w:lvl>
    <w:lvl w:ilvl="4" w:tplc="A4605EEE">
      <w:numFmt w:val="bullet"/>
      <w:lvlText w:val="•"/>
      <w:lvlJc w:val="left"/>
      <w:pPr>
        <w:ind w:left="4268" w:hanging="708"/>
      </w:pPr>
      <w:rPr>
        <w:rFonts w:hint="default"/>
      </w:rPr>
    </w:lvl>
    <w:lvl w:ilvl="5" w:tplc="5700FA78">
      <w:numFmt w:val="bullet"/>
      <w:lvlText w:val="•"/>
      <w:lvlJc w:val="left"/>
      <w:pPr>
        <w:ind w:left="5120" w:hanging="708"/>
      </w:pPr>
      <w:rPr>
        <w:rFonts w:hint="default"/>
      </w:rPr>
    </w:lvl>
    <w:lvl w:ilvl="6" w:tplc="607AA1F6">
      <w:numFmt w:val="bullet"/>
      <w:lvlText w:val="•"/>
      <w:lvlJc w:val="left"/>
      <w:pPr>
        <w:ind w:left="5972" w:hanging="708"/>
      </w:pPr>
      <w:rPr>
        <w:rFonts w:hint="default"/>
      </w:rPr>
    </w:lvl>
    <w:lvl w:ilvl="7" w:tplc="F418CA70">
      <w:numFmt w:val="bullet"/>
      <w:lvlText w:val="•"/>
      <w:lvlJc w:val="left"/>
      <w:pPr>
        <w:ind w:left="6824" w:hanging="708"/>
      </w:pPr>
      <w:rPr>
        <w:rFonts w:hint="default"/>
      </w:rPr>
    </w:lvl>
    <w:lvl w:ilvl="8" w:tplc="CA3CDF0C">
      <w:numFmt w:val="bullet"/>
      <w:lvlText w:val="•"/>
      <w:lvlJc w:val="left"/>
      <w:pPr>
        <w:ind w:left="7676" w:hanging="708"/>
      </w:pPr>
      <w:rPr>
        <w:rFonts w:hint="default"/>
      </w:rPr>
    </w:lvl>
  </w:abstractNum>
  <w:abstractNum w:abstractNumId="13">
    <w:nsid w:val="626B5EEF"/>
    <w:multiLevelType w:val="hybridMultilevel"/>
    <w:tmpl w:val="F6804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F2D5D"/>
    <w:multiLevelType w:val="hybridMultilevel"/>
    <w:tmpl w:val="119E210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74221"/>
    <w:multiLevelType w:val="hybridMultilevel"/>
    <w:tmpl w:val="0E1EF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9457CA"/>
    <w:multiLevelType w:val="hybridMultilevel"/>
    <w:tmpl w:val="E926FBEE"/>
    <w:lvl w:ilvl="0" w:tplc="D98C9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2306ED"/>
    <w:multiLevelType w:val="hybridMultilevel"/>
    <w:tmpl w:val="C28ACD4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15"/>
  </w:num>
  <w:num w:numId="9">
    <w:abstractNumId w:val="4"/>
  </w:num>
  <w:num w:numId="10">
    <w:abstractNumId w:val="8"/>
  </w:num>
  <w:num w:numId="11">
    <w:abstractNumId w:val="16"/>
  </w:num>
  <w:num w:numId="12">
    <w:abstractNumId w:val="9"/>
  </w:num>
  <w:num w:numId="13">
    <w:abstractNumId w:val="7"/>
  </w:num>
  <w:num w:numId="14">
    <w:abstractNumId w:val="17"/>
  </w:num>
  <w:num w:numId="15">
    <w:abstractNumId w:val="14"/>
  </w:num>
  <w:num w:numId="16">
    <w:abstractNumId w:val="13"/>
  </w:num>
  <w:num w:numId="17">
    <w:abstractNumId w:val="10"/>
  </w:num>
  <w:num w:numId="18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26301"/>
    <w:rsid w:val="000426DB"/>
    <w:rsid w:val="000537C1"/>
    <w:rsid w:val="000567EB"/>
    <w:rsid w:val="00063D49"/>
    <w:rsid w:val="000747C0"/>
    <w:rsid w:val="000941FF"/>
    <w:rsid w:val="00094A75"/>
    <w:rsid w:val="000B673F"/>
    <w:rsid w:val="000D33D9"/>
    <w:rsid w:val="000F5A2C"/>
    <w:rsid w:val="001111E2"/>
    <w:rsid w:val="0011633E"/>
    <w:rsid w:val="0012095E"/>
    <w:rsid w:val="00140BDE"/>
    <w:rsid w:val="00147A96"/>
    <w:rsid w:val="00165E1D"/>
    <w:rsid w:val="001819AF"/>
    <w:rsid w:val="001828D1"/>
    <w:rsid w:val="00197C06"/>
    <w:rsid w:val="001C7D04"/>
    <w:rsid w:val="001D5FCA"/>
    <w:rsid w:val="001E2FD6"/>
    <w:rsid w:val="00204A00"/>
    <w:rsid w:val="0021131E"/>
    <w:rsid w:val="002148B2"/>
    <w:rsid w:val="00247944"/>
    <w:rsid w:val="00254B5A"/>
    <w:rsid w:val="00272089"/>
    <w:rsid w:val="00277B53"/>
    <w:rsid w:val="002A09F3"/>
    <w:rsid w:val="002B18BA"/>
    <w:rsid w:val="002B4465"/>
    <w:rsid w:val="002B7EA2"/>
    <w:rsid w:val="002C0C2F"/>
    <w:rsid w:val="002D2E6E"/>
    <w:rsid w:val="002E5C09"/>
    <w:rsid w:val="002E5E2B"/>
    <w:rsid w:val="002E5EFC"/>
    <w:rsid w:val="002E650F"/>
    <w:rsid w:val="002F6571"/>
    <w:rsid w:val="003165CA"/>
    <w:rsid w:val="00320602"/>
    <w:rsid w:val="00330502"/>
    <w:rsid w:val="00344946"/>
    <w:rsid w:val="00376C88"/>
    <w:rsid w:val="003A4335"/>
    <w:rsid w:val="003A764C"/>
    <w:rsid w:val="003A7E2E"/>
    <w:rsid w:val="003B1D49"/>
    <w:rsid w:val="003B3AB8"/>
    <w:rsid w:val="003C123C"/>
    <w:rsid w:val="00430717"/>
    <w:rsid w:val="00434A1D"/>
    <w:rsid w:val="00437271"/>
    <w:rsid w:val="0044044F"/>
    <w:rsid w:val="004422E8"/>
    <w:rsid w:val="00452076"/>
    <w:rsid w:val="004520CF"/>
    <w:rsid w:val="00456E4F"/>
    <w:rsid w:val="00464D5F"/>
    <w:rsid w:val="00471B1A"/>
    <w:rsid w:val="00472BDF"/>
    <w:rsid w:val="004738B1"/>
    <w:rsid w:val="00480C9E"/>
    <w:rsid w:val="004B3DCD"/>
    <w:rsid w:val="004B5428"/>
    <w:rsid w:val="004E208C"/>
    <w:rsid w:val="004E3041"/>
    <w:rsid w:val="004E328F"/>
    <w:rsid w:val="004F2BEC"/>
    <w:rsid w:val="00501370"/>
    <w:rsid w:val="00505D13"/>
    <w:rsid w:val="00506D10"/>
    <w:rsid w:val="00514F0E"/>
    <w:rsid w:val="005206A1"/>
    <w:rsid w:val="00530BFD"/>
    <w:rsid w:val="00537856"/>
    <w:rsid w:val="0054547B"/>
    <w:rsid w:val="00551F48"/>
    <w:rsid w:val="00561743"/>
    <w:rsid w:val="00584851"/>
    <w:rsid w:val="005A142A"/>
    <w:rsid w:val="005A3D91"/>
    <w:rsid w:val="005B42EE"/>
    <w:rsid w:val="005D032E"/>
    <w:rsid w:val="005D42EB"/>
    <w:rsid w:val="005D6446"/>
    <w:rsid w:val="005E6196"/>
    <w:rsid w:val="005F3128"/>
    <w:rsid w:val="00605180"/>
    <w:rsid w:val="006231EB"/>
    <w:rsid w:val="0062657B"/>
    <w:rsid w:val="00631F9F"/>
    <w:rsid w:val="00633FE4"/>
    <w:rsid w:val="00634D01"/>
    <w:rsid w:val="006418B6"/>
    <w:rsid w:val="00652279"/>
    <w:rsid w:val="0067442A"/>
    <w:rsid w:val="006772E3"/>
    <w:rsid w:val="00685153"/>
    <w:rsid w:val="006A6FA8"/>
    <w:rsid w:val="006B6C64"/>
    <w:rsid w:val="006C1A60"/>
    <w:rsid w:val="006E1411"/>
    <w:rsid w:val="006E2F3D"/>
    <w:rsid w:val="006E733E"/>
    <w:rsid w:val="006F2C57"/>
    <w:rsid w:val="00730067"/>
    <w:rsid w:val="007330FB"/>
    <w:rsid w:val="00736ADE"/>
    <w:rsid w:val="0074748B"/>
    <w:rsid w:val="00757A3B"/>
    <w:rsid w:val="00774BF5"/>
    <w:rsid w:val="00775092"/>
    <w:rsid w:val="007B3B52"/>
    <w:rsid w:val="007B3C41"/>
    <w:rsid w:val="007B7F08"/>
    <w:rsid w:val="007C0F8E"/>
    <w:rsid w:val="007E2642"/>
    <w:rsid w:val="007F0E15"/>
    <w:rsid w:val="00800DCB"/>
    <w:rsid w:val="00812C1E"/>
    <w:rsid w:val="008176AB"/>
    <w:rsid w:val="008334E8"/>
    <w:rsid w:val="00846764"/>
    <w:rsid w:val="00847A6E"/>
    <w:rsid w:val="00865EEE"/>
    <w:rsid w:val="00896C20"/>
    <w:rsid w:val="008A0D96"/>
    <w:rsid w:val="008B7464"/>
    <w:rsid w:val="008C1467"/>
    <w:rsid w:val="008C5C51"/>
    <w:rsid w:val="008D08AD"/>
    <w:rsid w:val="008D1DC1"/>
    <w:rsid w:val="008E2F6E"/>
    <w:rsid w:val="008E6E60"/>
    <w:rsid w:val="008E77D7"/>
    <w:rsid w:val="00913057"/>
    <w:rsid w:val="00931A4E"/>
    <w:rsid w:val="0094687A"/>
    <w:rsid w:val="00952367"/>
    <w:rsid w:val="00952AA6"/>
    <w:rsid w:val="00963C7F"/>
    <w:rsid w:val="00970545"/>
    <w:rsid w:val="00974025"/>
    <w:rsid w:val="009A3D8A"/>
    <w:rsid w:val="009B06D6"/>
    <w:rsid w:val="009D3378"/>
    <w:rsid w:val="009E1241"/>
    <w:rsid w:val="009F0A61"/>
    <w:rsid w:val="009F6222"/>
    <w:rsid w:val="00A05589"/>
    <w:rsid w:val="00A06101"/>
    <w:rsid w:val="00A2364F"/>
    <w:rsid w:val="00A549DC"/>
    <w:rsid w:val="00A61343"/>
    <w:rsid w:val="00A63DB9"/>
    <w:rsid w:val="00A7032C"/>
    <w:rsid w:val="00A70D8A"/>
    <w:rsid w:val="00A8124A"/>
    <w:rsid w:val="00AC023C"/>
    <w:rsid w:val="00AD5D32"/>
    <w:rsid w:val="00AD718E"/>
    <w:rsid w:val="00B33930"/>
    <w:rsid w:val="00B40A43"/>
    <w:rsid w:val="00B45E3A"/>
    <w:rsid w:val="00B534C3"/>
    <w:rsid w:val="00B718C5"/>
    <w:rsid w:val="00B76A35"/>
    <w:rsid w:val="00B8167B"/>
    <w:rsid w:val="00B86B2C"/>
    <w:rsid w:val="00B91F51"/>
    <w:rsid w:val="00B955CB"/>
    <w:rsid w:val="00BA3B5F"/>
    <w:rsid w:val="00BA6A8C"/>
    <w:rsid w:val="00BC1D8F"/>
    <w:rsid w:val="00BC26FD"/>
    <w:rsid w:val="00BC294B"/>
    <w:rsid w:val="00BD2E5D"/>
    <w:rsid w:val="00C037C5"/>
    <w:rsid w:val="00C05FEA"/>
    <w:rsid w:val="00C062DA"/>
    <w:rsid w:val="00C17A70"/>
    <w:rsid w:val="00C231B6"/>
    <w:rsid w:val="00C27CDD"/>
    <w:rsid w:val="00C41277"/>
    <w:rsid w:val="00C42C39"/>
    <w:rsid w:val="00C65E6A"/>
    <w:rsid w:val="00C77F8A"/>
    <w:rsid w:val="00C8141A"/>
    <w:rsid w:val="00CA5C51"/>
    <w:rsid w:val="00CB3768"/>
    <w:rsid w:val="00CB4176"/>
    <w:rsid w:val="00CC4B16"/>
    <w:rsid w:val="00CD6711"/>
    <w:rsid w:val="00CE2AFA"/>
    <w:rsid w:val="00CF2DD6"/>
    <w:rsid w:val="00D01BD2"/>
    <w:rsid w:val="00D14D6E"/>
    <w:rsid w:val="00D56F8F"/>
    <w:rsid w:val="00D7065F"/>
    <w:rsid w:val="00DA470D"/>
    <w:rsid w:val="00DB0BB2"/>
    <w:rsid w:val="00DC4EFA"/>
    <w:rsid w:val="00DE0724"/>
    <w:rsid w:val="00E032BD"/>
    <w:rsid w:val="00E11707"/>
    <w:rsid w:val="00E21FE3"/>
    <w:rsid w:val="00E25CA3"/>
    <w:rsid w:val="00E41016"/>
    <w:rsid w:val="00E52A0C"/>
    <w:rsid w:val="00E61392"/>
    <w:rsid w:val="00E6141F"/>
    <w:rsid w:val="00E80914"/>
    <w:rsid w:val="00E8290C"/>
    <w:rsid w:val="00E82DBB"/>
    <w:rsid w:val="00E91659"/>
    <w:rsid w:val="00EA2375"/>
    <w:rsid w:val="00EC2225"/>
    <w:rsid w:val="00ED60DF"/>
    <w:rsid w:val="00EF0147"/>
    <w:rsid w:val="00EF173A"/>
    <w:rsid w:val="00EF3F1E"/>
    <w:rsid w:val="00F07CB9"/>
    <w:rsid w:val="00F14281"/>
    <w:rsid w:val="00F16E35"/>
    <w:rsid w:val="00F24618"/>
    <w:rsid w:val="00F27636"/>
    <w:rsid w:val="00F44C5F"/>
    <w:rsid w:val="00F50EB3"/>
    <w:rsid w:val="00F662A2"/>
    <w:rsid w:val="00F7118C"/>
    <w:rsid w:val="00F717DC"/>
    <w:rsid w:val="00F73611"/>
    <w:rsid w:val="00FB4D70"/>
    <w:rsid w:val="00FB6328"/>
    <w:rsid w:val="00FC4F01"/>
    <w:rsid w:val="00FE7D40"/>
    <w:rsid w:val="00FF3413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EEE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65EEE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65EE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865EEE"/>
    <w:pPr>
      <w:numPr>
        <w:ilvl w:val="3"/>
        <w:numId w:val="1"/>
      </w:numPr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65EEE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65EEE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865EEE"/>
    <w:rPr>
      <w:rFonts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  <w:style w:type="character" w:styleId="Hipercze">
    <w:name w:val="Hyperlink"/>
    <w:basedOn w:val="Domylnaczcionkaakapitu"/>
    <w:uiPriority w:val="99"/>
    <w:semiHidden/>
    <w:unhideWhenUsed/>
    <w:rsid w:val="00BD2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8</Pages>
  <Words>1885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11</cp:revision>
  <cp:lastPrinted>2017-03-31T09:54:00Z</cp:lastPrinted>
  <dcterms:created xsi:type="dcterms:W3CDTF">2016-07-12T14:24:00Z</dcterms:created>
  <dcterms:modified xsi:type="dcterms:W3CDTF">2017-03-31T09:55:00Z</dcterms:modified>
</cp:coreProperties>
</file>